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ED31E" w14:textId="0EF93363" w:rsidR="0025286B" w:rsidRPr="007C377C" w:rsidRDefault="0025286B" w:rsidP="0025286B">
      <w:pPr>
        <w:spacing w:after="0" w:line="240" w:lineRule="auto"/>
        <w:jc w:val="right"/>
        <w:rPr>
          <w:rFonts w:ascii="Arial" w:hAnsi="Arial" w:cs="Arial"/>
          <w:b/>
        </w:rPr>
      </w:pPr>
      <w:r>
        <w:rPr>
          <w:rFonts w:ascii="Arial" w:hAnsi="Arial" w:cs="Arial"/>
          <w:b/>
        </w:rPr>
        <w:t>Mérida, Yucatán a 1</w:t>
      </w:r>
      <w:r w:rsidR="00AA14BE">
        <w:rPr>
          <w:rFonts w:ascii="Arial" w:hAnsi="Arial" w:cs="Arial"/>
          <w:b/>
        </w:rPr>
        <w:t>9</w:t>
      </w:r>
      <w:r w:rsidRPr="007C377C">
        <w:rPr>
          <w:rFonts w:ascii="Arial" w:hAnsi="Arial" w:cs="Arial"/>
          <w:b/>
        </w:rPr>
        <w:t xml:space="preserve"> de </w:t>
      </w:r>
      <w:r>
        <w:rPr>
          <w:rFonts w:ascii="Arial" w:hAnsi="Arial" w:cs="Arial"/>
          <w:b/>
        </w:rPr>
        <w:t>febrero</w:t>
      </w:r>
      <w:r w:rsidRPr="007C377C">
        <w:rPr>
          <w:rFonts w:ascii="Arial" w:hAnsi="Arial" w:cs="Arial"/>
          <w:b/>
        </w:rPr>
        <w:t xml:space="preserve"> de 202</w:t>
      </w:r>
      <w:r>
        <w:rPr>
          <w:rFonts w:ascii="Arial" w:hAnsi="Arial" w:cs="Arial"/>
          <w:b/>
        </w:rPr>
        <w:t>6</w:t>
      </w:r>
    </w:p>
    <w:p w14:paraId="17D6285A" w14:textId="77777777" w:rsidR="0025286B" w:rsidRPr="007C377C" w:rsidRDefault="0025286B" w:rsidP="0025286B">
      <w:pPr>
        <w:spacing w:after="0" w:line="240" w:lineRule="auto"/>
        <w:jc w:val="right"/>
        <w:rPr>
          <w:rFonts w:ascii="Arial" w:hAnsi="Arial" w:cs="Arial"/>
          <w:b/>
        </w:rPr>
      </w:pPr>
    </w:p>
    <w:p w14:paraId="0DD6C151" w14:textId="77777777" w:rsidR="0025286B" w:rsidRPr="007C377C" w:rsidRDefault="0025286B" w:rsidP="0025286B">
      <w:pPr>
        <w:spacing w:after="0" w:line="240" w:lineRule="auto"/>
        <w:jc w:val="right"/>
        <w:rPr>
          <w:rFonts w:ascii="Arial" w:hAnsi="Arial" w:cs="Arial"/>
          <w:b/>
        </w:rPr>
      </w:pPr>
    </w:p>
    <w:p w14:paraId="02C2F1E2" w14:textId="77777777" w:rsidR="0025286B" w:rsidRPr="007C377C" w:rsidRDefault="0025286B" w:rsidP="0025286B">
      <w:pPr>
        <w:spacing w:after="0" w:line="240" w:lineRule="auto"/>
        <w:rPr>
          <w:rFonts w:ascii="Arial" w:hAnsi="Arial" w:cs="Arial"/>
          <w:b/>
          <w:bCs/>
        </w:rPr>
      </w:pPr>
      <w:r w:rsidRPr="007C377C">
        <w:rPr>
          <w:rFonts w:ascii="Arial" w:hAnsi="Arial" w:cs="Arial"/>
          <w:b/>
          <w:bCs/>
        </w:rPr>
        <w:t>H. CONGRESO DEL ESTADO DE YUCATÁN</w:t>
      </w:r>
      <w:r>
        <w:rPr>
          <w:rFonts w:ascii="Arial" w:hAnsi="Arial" w:cs="Arial"/>
          <w:b/>
          <w:bCs/>
        </w:rPr>
        <w:t>:</w:t>
      </w:r>
      <w:r w:rsidRPr="007C377C">
        <w:rPr>
          <w:rFonts w:ascii="Arial" w:hAnsi="Arial" w:cs="Arial"/>
          <w:b/>
          <w:bCs/>
        </w:rPr>
        <w:t xml:space="preserve"> </w:t>
      </w:r>
    </w:p>
    <w:p w14:paraId="77B93B57" w14:textId="3BB39075" w:rsidR="003D51FB" w:rsidRPr="003D51FB" w:rsidRDefault="003D51FB" w:rsidP="003D51FB">
      <w:pPr>
        <w:pStyle w:val="NormalWeb"/>
        <w:jc w:val="both"/>
        <w:rPr>
          <w:rFonts w:ascii="Arial" w:hAnsi="Arial" w:cs="Arial"/>
          <w:b/>
        </w:rPr>
      </w:pPr>
      <w:r w:rsidRPr="00A57739">
        <w:rPr>
          <w:rFonts w:ascii="Arial" w:hAnsi="Arial" w:cs="Arial"/>
        </w:rPr>
        <w:t>Con fundamento en lo establecido en los artículos 35 fracción I de la Constitución Política del Estado de Yucatán; 16, 17, y 22 fracción VI de la Ley de Gobierno y 68, 69 y demás disposiciones relativas y aplicables del Reglamento de la Ley de Gobierno, ambas del Poder Legislativo del Estado de Yucatán, quien</w:t>
      </w:r>
      <w:r w:rsidR="00997517">
        <w:rPr>
          <w:rFonts w:ascii="Arial" w:hAnsi="Arial" w:cs="Arial"/>
        </w:rPr>
        <w:t>es</w:t>
      </w:r>
      <w:r w:rsidRPr="00A57739">
        <w:rPr>
          <w:rFonts w:ascii="Arial" w:hAnsi="Arial" w:cs="Arial"/>
        </w:rPr>
        <w:t xml:space="preserve"> suscrib</w:t>
      </w:r>
      <w:r w:rsidR="00997517">
        <w:rPr>
          <w:rFonts w:ascii="Arial" w:hAnsi="Arial" w:cs="Arial"/>
        </w:rPr>
        <w:t xml:space="preserve">imos, </w:t>
      </w:r>
      <w:r w:rsidR="00997517" w:rsidRPr="00997517">
        <w:rPr>
          <w:rFonts w:ascii="Arial" w:hAnsi="Arial" w:cs="Arial"/>
        </w:rPr>
        <w:t xml:space="preserve">diputadas y diputados de la Fracción </w:t>
      </w:r>
      <w:r w:rsidR="00997517">
        <w:rPr>
          <w:rFonts w:ascii="Arial" w:hAnsi="Arial" w:cs="Arial"/>
        </w:rPr>
        <w:t>Legislativa</w:t>
      </w:r>
      <w:r w:rsidR="00997517" w:rsidRPr="00997517">
        <w:rPr>
          <w:rFonts w:ascii="Arial" w:hAnsi="Arial" w:cs="Arial"/>
        </w:rPr>
        <w:t xml:space="preserve"> de </w:t>
      </w:r>
      <w:r w:rsidR="00997517">
        <w:rPr>
          <w:rFonts w:ascii="Arial" w:hAnsi="Arial" w:cs="Arial"/>
        </w:rPr>
        <w:t>M</w:t>
      </w:r>
      <w:r w:rsidR="00997517" w:rsidRPr="00997517">
        <w:rPr>
          <w:rFonts w:ascii="Arial" w:hAnsi="Arial" w:cs="Arial"/>
        </w:rPr>
        <w:t>orena</w:t>
      </w:r>
      <w:r w:rsidR="008A4855">
        <w:rPr>
          <w:rFonts w:ascii="Arial" w:hAnsi="Arial" w:cs="Arial"/>
        </w:rPr>
        <w:t>,</w:t>
      </w:r>
      <w:r w:rsidR="00997517" w:rsidRPr="00997517">
        <w:rPr>
          <w:rFonts w:ascii="Arial" w:hAnsi="Arial" w:cs="Arial"/>
        </w:rPr>
        <w:t xml:space="preserve"> </w:t>
      </w:r>
      <w:r w:rsidR="008A4855" w:rsidRPr="00997517">
        <w:rPr>
          <w:rFonts w:ascii="Arial" w:hAnsi="Arial" w:cs="Arial"/>
        </w:rPr>
        <w:t xml:space="preserve">integrantes </w:t>
      </w:r>
      <w:r w:rsidRPr="00A57739">
        <w:rPr>
          <w:rFonts w:ascii="Arial" w:hAnsi="Arial" w:cs="Arial"/>
        </w:rPr>
        <w:t xml:space="preserve">de la Sexagésima Cuarta Legislatura del Congreso del Estado de Yucatán, presentamos a consideración de esta soberanía, la siguiente iniciativa con proyecto de </w:t>
      </w:r>
      <w:bookmarkStart w:id="0" w:name="_Hlk211354222"/>
      <w:r w:rsidR="00C102AD" w:rsidRPr="00A57739">
        <w:rPr>
          <w:rFonts w:ascii="Arial" w:hAnsi="Arial" w:cs="Arial"/>
          <w:b/>
          <w:bCs/>
        </w:rPr>
        <w:t xml:space="preserve">Decreto por el que se </w:t>
      </w:r>
      <w:bookmarkEnd w:id="0"/>
      <w:r w:rsidR="00C102AD" w:rsidRPr="00A57739">
        <w:rPr>
          <w:rFonts w:ascii="Arial" w:hAnsi="Arial" w:cs="Arial"/>
          <w:b/>
          <w:bCs/>
        </w:rPr>
        <w:t>modifica la Ley de Ingresos del Municipio de Telchac Puerto, Yucatán, para el Ejercicio Fiscal 2026, en materia de</w:t>
      </w:r>
      <w:r w:rsidR="0025286B">
        <w:rPr>
          <w:rFonts w:ascii="Arial" w:hAnsi="Arial" w:cs="Arial"/>
          <w:b/>
          <w:bCs/>
        </w:rPr>
        <w:t xml:space="preserve"> impuesto predial y derechos de agua y basura</w:t>
      </w:r>
      <w:r w:rsidRPr="00A57739">
        <w:rPr>
          <w:rFonts w:ascii="Arial" w:hAnsi="Arial" w:cs="Arial"/>
        </w:rPr>
        <w:t>, al tenor de la siguiente:</w:t>
      </w:r>
      <w:r w:rsidR="008A4855">
        <w:rPr>
          <w:rFonts w:ascii="Arial" w:hAnsi="Arial" w:cs="Arial"/>
        </w:rPr>
        <w:t xml:space="preserve"> </w:t>
      </w:r>
    </w:p>
    <w:p w14:paraId="18266B8C" w14:textId="77777777" w:rsidR="003D51FB" w:rsidRPr="003D51FB" w:rsidRDefault="003D51FB" w:rsidP="00F41A5C">
      <w:pPr>
        <w:pStyle w:val="NormalWeb"/>
        <w:jc w:val="center"/>
        <w:rPr>
          <w:rFonts w:ascii="Arial" w:hAnsi="Arial" w:cs="Arial"/>
          <w:b/>
        </w:rPr>
      </w:pPr>
      <w:r w:rsidRPr="003D51FB">
        <w:rPr>
          <w:rFonts w:ascii="Arial" w:hAnsi="Arial" w:cs="Arial"/>
          <w:b/>
        </w:rPr>
        <w:t>EXPOSICIÓN DE MOTIVOS</w:t>
      </w:r>
    </w:p>
    <w:p w14:paraId="2201C37F" w14:textId="77777777" w:rsidR="003D51FB" w:rsidRPr="003D51FB" w:rsidRDefault="003D51FB" w:rsidP="003D51FB">
      <w:pPr>
        <w:pStyle w:val="NormalWeb"/>
        <w:jc w:val="both"/>
        <w:rPr>
          <w:rFonts w:ascii="Arial" w:hAnsi="Arial" w:cs="Arial"/>
        </w:rPr>
      </w:pPr>
      <w:r w:rsidRPr="003D51FB">
        <w:rPr>
          <w:rFonts w:ascii="Arial" w:hAnsi="Arial" w:cs="Arial"/>
        </w:rPr>
        <w:t>De conformidad con lo dispuesto en el artículo 31, fracción IV, de la Constitución Política de los Estados Unidos Mexicanos, es obligación de las y los mexicanos contribuir al gasto público de la Federación, de las entidades federativas, de la Ciudad de México y de los municipios en que residan, de manera proporcional y equitativa, conforme a las leyes fiscales que resulten aplicables.</w:t>
      </w:r>
    </w:p>
    <w:p w14:paraId="38B5AF89" w14:textId="77777777" w:rsidR="003D51FB" w:rsidRPr="003D51FB" w:rsidRDefault="003D51FB" w:rsidP="003D51FB">
      <w:pPr>
        <w:pStyle w:val="NormalWeb"/>
        <w:jc w:val="both"/>
        <w:rPr>
          <w:rFonts w:ascii="Arial" w:hAnsi="Arial" w:cs="Arial"/>
        </w:rPr>
      </w:pPr>
      <w:r>
        <w:rPr>
          <w:rFonts w:ascii="Arial" w:hAnsi="Arial" w:cs="Arial"/>
        </w:rPr>
        <w:t>Es por ello, que las autoridades</w:t>
      </w:r>
      <w:r w:rsidRPr="003D51FB">
        <w:rPr>
          <w:rFonts w:ascii="Arial" w:hAnsi="Arial" w:cs="Arial"/>
        </w:rPr>
        <w:t xml:space="preserve"> del municipio de Telchac Puerto, Yucatán, tiene</w:t>
      </w:r>
      <w:r>
        <w:rPr>
          <w:rFonts w:ascii="Arial" w:hAnsi="Arial" w:cs="Arial"/>
        </w:rPr>
        <w:t>n</w:t>
      </w:r>
      <w:r w:rsidRPr="003D51FB">
        <w:rPr>
          <w:rFonts w:ascii="Arial" w:hAnsi="Arial" w:cs="Arial"/>
        </w:rPr>
        <w:t xml:space="preserve"> la responsabilidad de prever los ingresos necesarios para atender de manera eficaz y oportuna las demandas sociales, la prestación de los servicios públicos municipales, la ejecución de obras públicas y el desarrollo integral del municipio, observando en todo momento los principios de legalidad, eficiencia, eficacia, economía, transparencia, honradez y rendición de cuentas en el </w:t>
      </w:r>
      <w:r w:rsidR="005640D4">
        <w:rPr>
          <w:rFonts w:ascii="Arial" w:hAnsi="Arial" w:cs="Arial"/>
        </w:rPr>
        <w:t xml:space="preserve">manejo de los recursos públicos, sin perder de vista la realidad económica de la ciudadanía para cubrir con los </w:t>
      </w:r>
      <w:r w:rsidR="00A916BF">
        <w:rPr>
          <w:rFonts w:ascii="Arial" w:hAnsi="Arial" w:cs="Arial"/>
        </w:rPr>
        <w:t>pagos anuales.</w:t>
      </w:r>
    </w:p>
    <w:p w14:paraId="2D1BF0CA" w14:textId="77777777" w:rsidR="003D51FB" w:rsidRPr="003D51FB" w:rsidRDefault="00A916BF" w:rsidP="003D51FB">
      <w:pPr>
        <w:pStyle w:val="NormalWeb"/>
        <w:jc w:val="both"/>
        <w:rPr>
          <w:rFonts w:ascii="Arial" w:hAnsi="Arial" w:cs="Arial"/>
        </w:rPr>
      </w:pPr>
      <w:r>
        <w:rPr>
          <w:rFonts w:ascii="Arial" w:hAnsi="Arial" w:cs="Arial"/>
        </w:rPr>
        <w:t>Por lo que, de</w:t>
      </w:r>
      <w:r w:rsidR="003D51FB" w:rsidRPr="003D51FB">
        <w:rPr>
          <w:rFonts w:ascii="Arial" w:hAnsi="Arial" w:cs="Arial"/>
        </w:rPr>
        <w:t xml:space="preserve">rivado del análisis de las condiciones económicas y sociales del municipio, así como de las solicitudes </w:t>
      </w:r>
      <w:r w:rsidR="003D51FB">
        <w:rPr>
          <w:rFonts w:ascii="Arial" w:hAnsi="Arial" w:cs="Arial"/>
        </w:rPr>
        <w:t>de</w:t>
      </w:r>
      <w:r w:rsidR="003D51FB" w:rsidRPr="003D51FB">
        <w:rPr>
          <w:rFonts w:ascii="Arial" w:hAnsi="Arial" w:cs="Arial"/>
        </w:rPr>
        <w:t xml:space="preserve"> la ciudadanía, resulta necesario realizar adecuaciones a la Ley de Ingresos del municipio de Telchac Puerto, Yucatán, para el ejercicio fiscal 2026, con el objeto de armonizar los conceptos y montos de los ingresos municipales con la capacidad contributiva de la población, sin menoscabo de la viabilidad financiera del municipio ni del cumplimiento de sus fines constitucionales.</w:t>
      </w:r>
    </w:p>
    <w:p w14:paraId="23F13CF1" w14:textId="77777777" w:rsidR="003D51FB" w:rsidRPr="003D51FB" w:rsidRDefault="003D51FB" w:rsidP="003D51FB">
      <w:pPr>
        <w:pStyle w:val="NormalWeb"/>
        <w:jc w:val="both"/>
        <w:rPr>
          <w:rFonts w:ascii="Arial" w:hAnsi="Arial" w:cs="Arial"/>
        </w:rPr>
      </w:pPr>
      <w:r w:rsidRPr="003D51FB">
        <w:rPr>
          <w:rFonts w:ascii="Arial" w:hAnsi="Arial" w:cs="Arial"/>
        </w:rPr>
        <w:t xml:space="preserve">Es preciso señalar que las necesidades públicas municipales presentan un crecimiento constante, lo que impacta directamente en el gasto público; </w:t>
      </w:r>
      <w:r>
        <w:rPr>
          <w:rFonts w:ascii="Arial" w:hAnsi="Arial" w:cs="Arial"/>
        </w:rPr>
        <w:t>sin embargo</w:t>
      </w:r>
      <w:r w:rsidRPr="003D51FB">
        <w:rPr>
          <w:rFonts w:ascii="Arial" w:hAnsi="Arial" w:cs="Arial"/>
        </w:rPr>
        <w:t xml:space="preserve">, </w:t>
      </w:r>
      <w:r>
        <w:rPr>
          <w:rFonts w:ascii="Arial" w:hAnsi="Arial" w:cs="Arial"/>
        </w:rPr>
        <w:t xml:space="preserve">también tenemos </w:t>
      </w:r>
      <w:r w:rsidRPr="003D51FB">
        <w:rPr>
          <w:rFonts w:ascii="Arial" w:hAnsi="Arial" w:cs="Arial"/>
        </w:rPr>
        <w:t xml:space="preserve">la obligación de observar criterios de proporcionalidad, equidad tributaria y racionalidad fiscal, razón por la cual la presente reforma busca </w:t>
      </w:r>
      <w:r w:rsidRPr="003D51FB">
        <w:rPr>
          <w:rFonts w:ascii="Arial" w:hAnsi="Arial" w:cs="Arial"/>
        </w:rPr>
        <w:lastRenderedPageBreak/>
        <w:t>un equilibrio entre el fortalecimiento de la hacienda pública municipal y la protección de la economía de las familias del municipio.</w:t>
      </w:r>
    </w:p>
    <w:p w14:paraId="78BBAEEE" w14:textId="77777777" w:rsidR="003D51FB" w:rsidRPr="003D51FB" w:rsidRDefault="003D51FB" w:rsidP="003D51FB">
      <w:pPr>
        <w:pStyle w:val="NormalWeb"/>
        <w:jc w:val="both"/>
        <w:rPr>
          <w:rFonts w:ascii="Arial" w:hAnsi="Arial" w:cs="Arial"/>
        </w:rPr>
      </w:pPr>
      <w:r w:rsidRPr="003D51FB">
        <w:rPr>
          <w:rFonts w:ascii="Arial" w:hAnsi="Arial" w:cs="Arial"/>
        </w:rPr>
        <w:t xml:space="preserve">La presente propuesta de reforma a la Ley de Ingresos del municipio de Telchac Puerto para el ejercicio fiscal 2026 se elaboró con apego a los principios de disciplina financiera y responsabilidad hacendaria previstos en la legislación aplicable, considerando tanto las necesidades de financiamiento del municipio como la realidad económica </w:t>
      </w:r>
      <w:r>
        <w:rPr>
          <w:rFonts w:ascii="Arial" w:hAnsi="Arial" w:cs="Arial"/>
        </w:rPr>
        <w:t>que está viviendo</w:t>
      </w:r>
      <w:r w:rsidRPr="003D51FB">
        <w:rPr>
          <w:rFonts w:ascii="Arial" w:hAnsi="Arial" w:cs="Arial"/>
        </w:rPr>
        <w:t xml:space="preserve"> la población, con la finalidad de fomentar el cumplimiento voluntario de las obligaciones fiscales y evitar cargas tributarias desproporcionadas.</w:t>
      </w:r>
    </w:p>
    <w:p w14:paraId="5332E84E" w14:textId="77777777" w:rsidR="003D51FB" w:rsidRPr="003D51FB" w:rsidRDefault="003D51FB" w:rsidP="003D51FB">
      <w:pPr>
        <w:pStyle w:val="NormalWeb"/>
        <w:jc w:val="both"/>
        <w:rPr>
          <w:rFonts w:ascii="Arial" w:hAnsi="Arial" w:cs="Arial"/>
        </w:rPr>
      </w:pPr>
      <w:r w:rsidRPr="003D51FB">
        <w:rPr>
          <w:rFonts w:ascii="Arial" w:hAnsi="Arial" w:cs="Arial"/>
        </w:rPr>
        <w:t xml:space="preserve">Finalmente, el Ayuntamiento continuará implementando estrategias y acciones orientadas al fortalecimiento y modernización de los mecanismos de recaudación, en el ámbito de las atribuciones que le confieren la Constitución y las leyes en la materia, privilegiando prácticas administrativas eficientes, equitativas y sostenibles, que permitan consolidar una hacienda pública municipal sólida, sin afectar de manera negativa la economía </w:t>
      </w:r>
      <w:r>
        <w:rPr>
          <w:rFonts w:ascii="Arial" w:hAnsi="Arial" w:cs="Arial"/>
        </w:rPr>
        <w:t>de las familias del municipio</w:t>
      </w:r>
      <w:r w:rsidRPr="003D51FB">
        <w:rPr>
          <w:rFonts w:ascii="Arial" w:hAnsi="Arial" w:cs="Arial"/>
        </w:rPr>
        <w:t>.</w:t>
      </w:r>
    </w:p>
    <w:p w14:paraId="6306DE50" w14:textId="396DB054" w:rsidR="00FD171E" w:rsidRDefault="003D51FB" w:rsidP="003D51FB">
      <w:pPr>
        <w:jc w:val="both"/>
        <w:rPr>
          <w:rFonts w:ascii="Arial" w:hAnsi="Arial" w:cs="Arial"/>
          <w:sz w:val="24"/>
        </w:rPr>
      </w:pPr>
      <w:r>
        <w:rPr>
          <w:rFonts w:ascii="Arial" w:hAnsi="Arial" w:cs="Arial"/>
          <w:sz w:val="24"/>
        </w:rPr>
        <w:t xml:space="preserve">Refrendamos nuestro compromiso con la población y su economía, es por ello que se presenta la iniciativa con proyecto de Decreto por el que se realizan diversas modificaciones a la Ley </w:t>
      </w:r>
      <w:r w:rsidRPr="003D51FB">
        <w:rPr>
          <w:rFonts w:ascii="Arial" w:hAnsi="Arial" w:cs="Arial"/>
          <w:sz w:val="24"/>
        </w:rPr>
        <w:t>de Ingresos del municipio de Telchac Puerto, Yucatán, para el ejercicio fiscal 2026</w:t>
      </w:r>
      <w:r w:rsidR="00C102AD">
        <w:rPr>
          <w:rFonts w:ascii="Arial" w:hAnsi="Arial" w:cs="Arial"/>
          <w:sz w:val="24"/>
        </w:rPr>
        <w:t>.</w:t>
      </w:r>
    </w:p>
    <w:p w14:paraId="1A5B0801" w14:textId="5B51C8BE" w:rsidR="00C102AD" w:rsidRDefault="00C102AD" w:rsidP="003D51FB">
      <w:pPr>
        <w:jc w:val="both"/>
        <w:rPr>
          <w:rFonts w:ascii="Arial" w:hAnsi="Arial" w:cs="Arial"/>
          <w:sz w:val="24"/>
        </w:rPr>
      </w:pPr>
      <w:r>
        <w:rPr>
          <w:rFonts w:ascii="Arial" w:hAnsi="Arial" w:cs="Arial"/>
          <w:sz w:val="24"/>
        </w:rPr>
        <w:t>Por lo que, de acuerdo a todo lo anteriormente vertido, proponemos la siguiente iniciativa de:</w:t>
      </w:r>
    </w:p>
    <w:p w14:paraId="1D30A49A" w14:textId="77777777" w:rsidR="00C102AD" w:rsidRPr="00C102AD" w:rsidRDefault="00C102AD" w:rsidP="00C102AD">
      <w:pPr>
        <w:widowControl w:val="0"/>
        <w:pBdr>
          <w:top w:val="nil"/>
          <w:left w:val="nil"/>
          <w:bottom w:val="nil"/>
          <w:right w:val="nil"/>
          <w:between w:val="nil"/>
        </w:pBdr>
        <w:spacing w:after="0" w:line="360" w:lineRule="auto"/>
        <w:jc w:val="center"/>
        <w:rPr>
          <w:rFonts w:ascii="Arial" w:eastAsia="Arial" w:hAnsi="Arial" w:cs="Arial"/>
          <w:b/>
          <w:sz w:val="20"/>
          <w:szCs w:val="20"/>
          <w:lang w:eastAsia="es-MX"/>
        </w:rPr>
      </w:pPr>
      <w:r w:rsidRPr="00C102AD">
        <w:rPr>
          <w:rFonts w:ascii="Arial" w:eastAsia="Arial" w:hAnsi="Arial" w:cs="Arial"/>
          <w:b/>
          <w:sz w:val="20"/>
          <w:szCs w:val="20"/>
          <w:lang w:eastAsia="es-MX"/>
        </w:rPr>
        <w:t>D E C R E T O</w:t>
      </w:r>
    </w:p>
    <w:p w14:paraId="6E276B3B" w14:textId="26D908D3" w:rsidR="00C102AD" w:rsidRPr="00C102AD" w:rsidRDefault="00C102AD" w:rsidP="00C102AD">
      <w:pPr>
        <w:widowControl w:val="0"/>
        <w:pBdr>
          <w:top w:val="nil"/>
          <w:left w:val="nil"/>
          <w:bottom w:val="nil"/>
          <w:right w:val="nil"/>
          <w:between w:val="nil"/>
        </w:pBdr>
        <w:spacing w:after="0" w:line="240" w:lineRule="auto"/>
        <w:jc w:val="center"/>
        <w:rPr>
          <w:rFonts w:ascii="Arial" w:eastAsia="Arial" w:hAnsi="Arial" w:cs="Arial"/>
          <w:b/>
          <w:sz w:val="20"/>
          <w:szCs w:val="20"/>
          <w:lang w:eastAsia="es-MX"/>
        </w:rPr>
      </w:pPr>
      <w:r w:rsidRPr="00C102AD">
        <w:rPr>
          <w:rFonts w:ascii="Arial" w:eastAsia="Arial" w:hAnsi="Arial" w:cs="Arial"/>
          <w:b/>
          <w:sz w:val="20"/>
          <w:szCs w:val="20"/>
          <w:lang w:eastAsia="es-MX"/>
        </w:rPr>
        <w:t>Por el que se modifica la Ley de Ingresos del Municipio de Telchac Puerto, Yucatán, para el Ejercicio Fiscal 2026, en materia de impuesto predial</w:t>
      </w:r>
      <w:r w:rsidR="0025286B">
        <w:rPr>
          <w:rFonts w:ascii="Arial" w:eastAsia="Arial" w:hAnsi="Arial" w:cs="Arial"/>
          <w:b/>
          <w:sz w:val="20"/>
          <w:szCs w:val="20"/>
          <w:lang w:eastAsia="es-MX"/>
        </w:rPr>
        <w:t xml:space="preserve"> y derechos de agua y basura</w:t>
      </w:r>
    </w:p>
    <w:p w14:paraId="7949A01E" w14:textId="77777777" w:rsidR="00C102AD" w:rsidRPr="00C102AD" w:rsidRDefault="00C102AD" w:rsidP="00C102AD">
      <w:pPr>
        <w:widowControl w:val="0"/>
        <w:pBdr>
          <w:top w:val="nil"/>
          <w:left w:val="nil"/>
          <w:bottom w:val="nil"/>
          <w:right w:val="nil"/>
          <w:between w:val="nil"/>
        </w:pBdr>
        <w:spacing w:after="0" w:line="360" w:lineRule="auto"/>
        <w:jc w:val="center"/>
        <w:rPr>
          <w:rFonts w:ascii="Arial" w:eastAsia="Arial" w:hAnsi="Arial" w:cs="Arial"/>
          <w:b/>
          <w:sz w:val="20"/>
          <w:szCs w:val="20"/>
          <w:lang w:eastAsia="es-MX"/>
        </w:rPr>
      </w:pPr>
    </w:p>
    <w:p w14:paraId="189093DD" w14:textId="1C136169" w:rsidR="00C102AD" w:rsidRPr="00C102AD" w:rsidRDefault="00C102AD" w:rsidP="00C102AD">
      <w:pPr>
        <w:widowControl w:val="0"/>
        <w:pBdr>
          <w:top w:val="nil"/>
          <w:left w:val="nil"/>
          <w:bottom w:val="nil"/>
          <w:right w:val="nil"/>
          <w:between w:val="nil"/>
        </w:pBdr>
        <w:spacing w:after="0" w:line="360" w:lineRule="auto"/>
        <w:jc w:val="both"/>
        <w:rPr>
          <w:rFonts w:ascii="Arial" w:eastAsia="Arial" w:hAnsi="Arial" w:cs="Arial"/>
          <w:bCs/>
          <w:sz w:val="20"/>
          <w:szCs w:val="20"/>
          <w:lang w:eastAsia="es-MX"/>
        </w:rPr>
      </w:pPr>
      <w:r w:rsidRPr="00C102AD">
        <w:rPr>
          <w:rFonts w:ascii="Arial" w:eastAsia="Arial" w:hAnsi="Arial" w:cs="Arial"/>
          <w:b/>
          <w:sz w:val="20"/>
          <w:szCs w:val="20"/>
          <w:lang w:eastAsia="es-MX"/>
        </w:rPr>
        <w:t xml:space="preserve">Artículo único. </w:t>
      </w:r>
      <w:r w:rsidRPr="00C102AD">
        <w:rPr>
          <w:rFonts w:ascii="Arial" w:eastAsia="Arial" w:hAnsi="Arial" w:cs="Arial"/>
          <w:bCs/>
          <w:sz w:val="20"/>
          <w:szCs w:val="20"/>
          <w:lang w:eastAsia="es-MX"/>
        </w:rPr>
        <w:t xml:space="preserve">Se reforma el artículo 13; </w:t>
      </w:r>
      <w:r w:rsidR="008E77D4">
        <w:rPr>
          <w:rFonts w:ascii="Arial" w:eastAsia="Arial" w:hAnsi="Arial" w:cs="Arial"/>
          <w:color w:val="000000"/>
          <w:sz w:val="20"/>
          <w:szCs w:val="20"/>
        </w:rPr>
        <w:t>se reforman</w:t>
      </w:r>
      <w:r w:rsidR="00901F7B">
        <w:rPr>
          <w:rFonts w:ascii="Arial" w:eastAsia="Arial" w:hAnsi="Arial" w:cs="Arial"/>
          <w:color w:val="000000"/>
          <w:sz w:val="20"/>
          <w:szCs w:val="20"/>
        </w:rPr>
        <w:t xml:space="preserve"> la unidad de medición y el valor unitario de los predios colindantes con la zona federal marítimo terrestre contenidos en la zona A de la tabla 1, </w:t>
      </w:r>
      <w:r w:rsidR="0060772D">
        <w:rPr>
          <w:rFonts w:ascii="Arial" w:eastAsia="Arial" w:hAnsi="Arial" w:cs="Arial"/>
          <w:color w:val="000000"/>
          <w:sz w:val="20"/>
          <w:szCs w:val="20"/>
        </w:rPr>
        <w:t xml:space="preserve"> la tabla denominada “valores unitarios de construcción” y el último párrafo del artículo 14,</w:t>
      </w:r>
      <w:r w:rsidR="008E77D4">
        <w:rPr>
          <w:rFonts w:ascii="Arial" w:eastAsia="Arial" w:hAnsi="Arial" w:cs="Arial"/>
          <w:color w:val="000000"/>
          <w:sz w:val="20"/>
          <w:szCs w:val="20"/>
        </w:rPr>
        <w:t xml:space="preserve"> la tasa del numeral 4, el numeral 5, la tasa del numeral 6 de la fracción I</w:t>
      </w:r>
      <w:r w:rsidR="000822A7">
        <w:rPr>
          <w:rFonts w:ascii="Arial" w:eastAsia="Arial" w:hAnsi="Arial" w:cs="Arial"/>
          <w:color w:val="000000"/>
          <w:sz w:val="20"/>
          <w:szCs w:val="20"/>
        </w:rPr>
        <w:t>,</w:t>
      </w:r>
      <w:r w:rsidR="008E77D4">
        <w:rPr>
          <w:rFonts w:ascii="Arial" w:eastAsia="Arial" w:hAnsi="Arial" w:cs="Arial"/>
          <w:color w:val="000000"/>
          <w:sz w:val="20"/>
          <w:szCs w:val="20"/>
        </w:rPr>
        <w:t xml:space="preserve"> del artículo 33; se reforma el segundo párrafo y se adicionan los párrafos tercero y cuarto del artículo 34; se reforman los artículos 35, 38 y 41, todos </w:t>
      </w:r>
      <w:r w:rsidRPr="00C102AD">
        <w:rPr>
          <w:rFonts w:ascii="Arial" w:eastAsia="Arial" w:hAnsi="Arial" w:cs="Arial"/>
          <w:bCs/>
          <w:sz w:val="20"/>
          <w:szCs w:val="20"/>
          <w:lang w:eastAsia="es-MX"/>
        </w:rPr>
        <w:t>de la Ley de Ingresos del Municipio de Telchac Puerto, Yucatán, para el Ejercicio Fiscal 2026, para quedar como sig</w:t>
      </w:r>
      <w:r w:rsidR="00FC24C7">
        <w:rPr>
          <w:rFonts w:ascii="Arial" w:eastAsia="Arial" w:hAnsi="Arial" w:cs="Arial"/>
          <w:bCs/>
          <w:sz w:val="20"/>
          <w:szCs w:val="20"/>
          <w:lang w:eastAsia="es-MX"/>
        </w:rPr>
        <w:t>u</w:t>
      </w:r>
      <w:r w:rsidRPr="00C102AD">
        <w:rPr>
          <w:rFonts w:ascii="Arial" w:eastAsia="Arial" w:hAnsi="Arial" w:cs="Arial"/>
          <w:bCs/>
          <w:sz w:val="20"/>
          <w:szCs w:val="20"/>
          <w:lang w:eastAsia="es-MX"/>
        </w:rPr>
        <w:t>e:</w:t>
      </w:r>
    </w:p>
    <w:p w14:paraId="7D854D96" w14:textId="77777777" w:rsidR="00C102AD" w:rsidRPr="00C102AD" w:rsidRDefault="00C102AD" w:rsidP="00C102AD">
      <w:pPr>
        <w:widowControl w:val="0"/>
        <w:pBdr>
          <w:top w:val="nil"/>
          <w:left w:val="nil"/>
          <w:bottom w:val="nil"/>
          <w:right w:val="nil"/>
          <w:between w:val="nil"/>
        </w:pBdr>
        <w:spacing w:after="0" w:line="360" w:lineRule="auto"/>
        <w:jc w:val="both"/>
        <w:rPr>
          <w:rFonts w:ascii="Arial" w:eastAsia="Arial" w:hAnsi="Arial" w:cs="Arial"/>
          <w:b/>
          <w:sz w:val="20"/>
          <w:szCs w:val="20"/>
          <w:lang w:eastAsia="es-MX"/>
        </w:rPr>
      </w:pPr>
    </w:p>
    <w:p w14:paraId="7DFE7E8E" w14:textId="171FF224" w:rsidR="00C102AD" w:rsidRDefault="00C102AD" w:rsidP="00C102AD">
      <w:pPr>
        <w:widowControl w:val="0"/>
        <w:pBdr>
          <w:top w:val="nil"/>
          <w:left w:val="nil"/>
          <w:bottom w:val="nil"/>
          <w:right w:val="nil"/>
          <w:between w:val="nil"/>
        </w:pBdr>
        <w:spacing w:after="0" w:line="360" w:lineRule="auto"/>
        <w:jc w:val="both"/>
        <w:rPr>
          <w:rFonts w:ascii="Arial" w:eastAsia="Arial" w:hAnsi="Arial" w:cs="Arial"/>
          <w:sz w:val="20"/>
          <w:szCs w:val="20"/>
          <w:lang w:eastAsia="es-MX"/>
        </w:rPr>
      </w:pPr>
      <w:r w:rsidRPr="00C102AD">
        <w:rPr>
          <w:rFonts w:ascii="Arial" w:eastAsia="Arial" w:hAnsi="Arial" w:cs="Arial"/>
          <w:b/>
          <w:sz w:val="20"/>
          <w:szCs w:val="20"/>
          <w:lang w:eastAsia="es-MX"/>
        </w:rPr>
        <w:t xml:space="preserve">Artículo 13.- </w:t>
      </w:r>
      <w:r w:rsidR="000654CF" w:rsidRPr="008F4BA4">
        <w:rPr>
          <w:rFonts w:ascii="Arial" w:eastAsia="Arial" w:hAnsi="Arial"/>
          <w:sz w:val="20"/>
          <w:szCs w:val="20"/>
          <w:lang w:eastAsia="es-MX"/>
        </w:rPr>
        <w:t>Son impuestos, las contribuciones establecidas en la Ley que deben pagar las personas físicas y morales que se encuentren en la situación jurídica o de hechos prevista por la misma y que sean distintas de las señaladas en los títulos Tercero y Cuarto de esta ley</w:t>
      </w:r>
      <w:r w:rsidRPr="00C102AD">
        <w:rPr>
          <w:rFonts w:ascii="Arial" w:eastAsia="Arial" w:hAnsi="Arial" w:cs="Arial"/>
          <w:sz w:val="20"/>
          <w:szCs w:val="20"/>
          <w:lang w:eastAsia="es-MX"/>
        </w:rPr>
        <w:t>.</w:t>
      </w:r>
    </w:p>
    <w:p w14:paraId="18126E00" w14:textId="77777777" w:rsidR="00725294" w:rsidRDefault="00725294" w:rsidP="00C102AD">
      <w:pPr>
        <w:widowControl w:val="0"/>
        <w:pBdr>
          <w:top w:val="nil"/>
          <w:left w:val="nil"/>
          <w:bottom w:val="nil"/>
          <w:right w:val="nil"/>
          <w:between w:val="nil"/>
        </w:pBdr>
        <w:spacing w:after="0" w:line="360" w:lineRule="auto"/>
        <w:jc w:val="both"/>
        <w:rPr>
          <w:rFonts w:ascii="Arial" w:eastAsia="Arial" w:hAnsi="Arial" w:cs="Arial"/>
          <w:sz w:val="20"/>
          <w:szCs w:val="20"/>
          <w:lang w:eastAsia="es-MX"/>
        </w:rPr>
      </w:pPr>
    </w:p>
    <w:p w14:paraId="138DE6EA" w14:textId="0768F8D9" w:rsidR="000654CF" w:rsidRPr="008F4BA4" w:rsidRDefault="000654CF" w:rsidP="000654CF">
      <w:pPr>
        <w:widowControl w:val="0"/>
        <w:spacing w:after="0" w:line="360" w:lineRule="auto"/>
        <w:jc w:val="both"/>
        <w:rPr>
          <w:rFonts w:ascii="Arial" w:eastAsia="Arial" w:hAnsi="Arial"/>
          <w:sz w:val="20"/>
          <w:szCs w:val="20"/>
          <w:lang w:eastAsia="es-MX"/>
        </w:rPr>
      </w:pPr>
      <w:r w:rsidRPr="008F4BA4">
        <w:rPr>
          <w:rFonts w:ascii="Arial" w:eastAsia="Arial" w:hAnsi="Arial"/>
          <w:sz w:val="20"/>
          <w:szCs w:val="20"/>
          <w:lang w:eastAsia="es-MX"/>
        </w:rPr>
        <w:lastRenderedPageBreak/>
        <w:t>El impuesto predial se determinará tomando como base el valor catastral, al que se le aplicará la siguiente tarifa:</w:t>
      </w:r>
    </w:p>
    <w:p w14:paraId="6E8CDAD0" w14:textId="77777777" w:rsidR="00A022F7" w:rsidRPr="00C102AD" w:rsidRDefault="00A022F7" w:rsidP="00C102AD">
      <w:pPr>
        <w:widowControl w:val="0"/>
        <w:pBdr>
          <w:top w:val="nil"/>
          <w:left w:val="nil"/>
          <w:bottom w:val="nil"/>
          <w:right w:val="nil"/>
          <w:between w:val="nil"/>
        </w:pBdr>
        <w:spacing w:after="0" w:line="360" w:lineRule="auto"/>
        <w:jc w:val="both"/>
        <w:rPr>
          <w:rFonts w:ascii="Arial" w:eastAsia="Arial" w:hAnsi="Arial" w:cs="Arial"/>
          <w:sz w:val="20"/>
          <w:szCs w:val="20"/>
          <w:lang w:eastAsia="es-MX"/>
        </w:rPr>
      </w:pPr>
    </w:p>
    <w:tbl>
      <w:tblPr>
        <w:tblStyle w:val="Tablaconcuadrcula"/>
        <w:tblW w:w="0" w:type="auto"/>
        <w:jc w:val="center"/>
        <w:tblLook w:val="04A0" w:firstRow="1" w:lastRow="0" w:firstColumn="1" w:lastColumn="0" w:noHBand="0" w:noVBand="1"/>
      </w:tblPr>
      <w:tblGrid>
        <w:gridCol w:w="2207"/>
        <w:gridCol w:w="2207"/>
        <w:gridCol w:w="2207"/>
        <w:gridCol w:w="2207"/>
      </w:tblGrid>
      <w:tr w:rsidR="00804878" w:rsidRPr="001521FE" w14:paraId="17B5F11B" w14:textId="77777777" w:rsidTr="00804878">
        <w:trPr>
          <w:jc w:val="center"/>
        </w:trPr>
        <w:tc>
          <w:tcPr>
            <w:tcW w:w="2207" w:type="dxa"/>
            <w:hideMark/>
          </w:tcPr>
          <w:p w14:paraId="27A90EC8" w14:textId="77777777" w:rsidR="00804878" w:rsidRPr="001521FE" w:rsidRDefault="00804878" w:rsidP="00F7729A">
            <w:pPr>
              <w:spacing w:line="360" w:lineRule="auto"/>
              <w:jc w:val="center"/>
              <w:rPr>
                <w:rFonts w:ascii="Arial" w:eastAsia="Times New Roman" w:hAnsi="Arial" w:cs="Arial"/>
                <w:b/>
                <w:bCs/>
                <w:sz w:val="20"/>
                <w:szCs w:val="20"/>
                <w:lang w:eastAsia="es-MX"/>
              </w:rPr>
            </w:pPr>
            <w:r w:rsidRPr="001521FE">
              <w:rPr>
                <w:rFonts w:ascii="Arial" w:eastAsia="Times New Roman" w:hAnsi="Arial" w:cs="Arial"/>
                <w:b/>
                <w:bCs/>
                <w:sz w:val="20"/>
                <w:szCs w:val="20"/>
                <w:lang w:eastAsia="es-MX"/>
              </w:rPr>
              <w:t>Límite inferior</w:t>
            </w:r>
          </w:p>
        </w:tc>
        <w:tc>
          <w:tcPr>
            <w:tcW w:w="2207" w:type="dxa"/>
            <w:hideMark/>
          </w:tcPr>
          <w:p w14:paraId="1BA8E3B4" w14:textId="77777777" w:rsidR="00804878" w:rsidRPr="001521FE" w:rsidRDefault="00804878" w:rsidP="00F7729A">
            <w:pPr>
              <w:spacing w:line="360" w:lineRule="auto"/>
              <w:jc w:val="center"/>
              <w:rPr>
                <w:rFonts w:ascii="Arial" w:eastAsia="Times New Roman" w:hAnsi="Arial" w:cs="Arial"/>
                <w:b/>
                <w:bCs/>
                <w:sz w:val="20"/>
                <w:szCs w:val="20"/>
                <w:lang w:eastAsia="es-MX"/>
              </w:rPr>
            </w:pPr>
            <w:r w:rsidRPr="001521FE">
              <w:rPr>
                <w:rFonts w:ascii="Arial" w:eastAsia="Times New Roman" w:hAnsi="Arial" w:cs="Arial"/>
                <w:b/>
                <w:bCs/>
                <w:sz w:val="20"/>
                <w:szCs w:val="20"/>
                <w:lang w:eastAsia="es-MX"/>
              </w:rPr>
              <w:t>Límite superior</w:t>
            </w:r>
          </w:p>
        </w:tc>
        <w:tc>
          <w:tcPr>
            <w:tcW w:w="2207" w:type="dxa"/>
            <w:hideMark/>
          </w:tcPr>
          <w:p w14:paraId="39342A16" w14:textId="77777777" w:rsidR="00804878" w:rsidRPr="001521FE" w:rsidRDefault="00804878" w:rsidP="00F7729A">
            <w:pPr>
              <w:spacing w:line="360" w:lineRule="auto"/>
              <w:jc w:val="center"/>
              <w:rPr>
                <w:rFonts w:ascii="Arial" w:eastAsia="Times New Roman" w:hAnsi="Arial" w:cs="Arial"/>
                <w:b/>
                <w:bCs/>
                <w:sz w:val="20"/>
                <w:szCs w:val="20"/>
                <w:lang w:eastAsia="es-MX"/>
              </w:rPr>
            </w:pPr>
            <w:r w:rsidRPr="001521FE">
              <w:rPr>
                <w:rFonts w:ascii="Arial" w:eastAsia="Times New Roman" w:hAnsi="Arial" w:cs="Arial"/>
                <w:b/>
                <w:bCs/>
                <w:sz w:val="20"/>
                <w:szCs w:val="20"/>
                <w:lang w:eastAsia="es-MX"/>
              </w:rPr>
              <w:t>Cuota fija</w:t>
            </w:r>
          </w:p>
        </w:tc>
        <w:tc>
          <w:tcPr>
            <w:tcW w:w="2207" w:type="dxa"/>
            <w:hideMark/>
          </w:tcPr>
          <w:p w14:paraId="213F6297" w14:textId="77777777" w:rsidR="00804878" w:rsidRPr="001521FE" w:rsidRDefault="00804878" w:rsidP="00F7729A">
            <w:pPr>
              <w:spacing w:line="360" w:lineRule="auto"/>
              <w:jc w:val="center"/>
              <w:rPr>
                <w:rFonts w:ascii="Arial" w:eastAsia="Times New Roman" w:hAnsi="Arial" w:cs="Arial"/>
                <w:b/>
                <w:bCs/>
                <w:sz w:val="20"/>
                <w:szCs w:val="20"/>
                <w:lang w:eastAsia="es-MX"/>
              </w:rPr>
            </w:pPr>
            <w:r w:rsidRPr="001521FE">
              <w:rPr>
                <w:rFonts w:ascii="Arial" w:eastAsia="Times New Roman" w:hAnsi="Arial" w:cs="Arial"/>
                <w:b/>
                <w:bCs/>
                <w:sz w:val="20"/>
                <w:szCs w:val="20"/>
                <w:lang w:eastAsia="es-MX"/>
              </w:rPr>
              <w:t>Factor al excedente</w:t>
            </w:r>
          </w:p>
        </w:tc>
      </w:tr>
      <w:tr w:rsidR="00804878" w:rsidRPr="001521FE" w14:paraId="755DB13B" w14:textId="77777777" w:rsidTr="00804878">
        <w:trPr>
          <w:jc w:val="center"/>
        </w:trPr>
        <w:tc>
          <w:tcPr>
            <w:tcW w:w="2207" w:type="dxa"/>
            <w:hideMark/>
          </w:tcPr>
          <w:p w14:paraId="39EF5FC4"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0.01</w:t>
            </w:r>
          </w:p>
        </w:tc>
        <w:tc>
          <w:tcPr>
            <w:tcW w:w="2207" w:type="dxa"/>
            <w:hideMark/>
          </w:tcPr>
          <w:p w14:paraId="2F39BC91"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100,000.00</w:t>
            </w:r>
          </w:p>
        </w:tc>
        <w:tc>
          <w:tcPr>
            <w:tcW w:w="2207" w:type="dxa"/>
            <w:hideMark/>
          </w:tcPr>
          <w:p w14:paraId="5503E2C3"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$50.00</w:t>
            </w:r>
          </w:p>
        </w:tc>
        <w:tc>
          <w:tcPr>
            <w:tcW w:w="2207" w:type="dxa"/>
            <w:hideMark/>
          </w:tcPr>
          <w:p w14:paraId="111F35C0" w14:textId="5F226F4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0.000</w:t>
            </w:r>
            <w:r w:rsidR="0076248A">
              <w:rPr>
                <w:rFonts w:ascii="Arial" w:eastAsia="Times New Roman" w:hAnsi="Arial" w:cs="Arial"/>
                <w:sz w:val="20"/>
                <w:szCs w:val="20"/>
                <w:lang w:eastAsia="es-MX"/>
              </w:rPr>
              <w:t>0</w:t>
            </w:r>
            <w:r w:rsidRPr="001521FE">
              <w:rPr>
                <w:rFonts w:ascii="Arial" w:eastAsia="Times New Roman" w:hAnsi="Arial" w:cs="Arial"/>
                <w:sz w:val="20"/>
                <w:szCs w:val="20"/>
                <w:lang w:eastAsia="es-MX"/>
              </w:rPr>
              <w:t>65</w:t>
            </w:r>
          </w:p>
        </w:tc>
      </w:tr>
      <w:tr w:rsidR="00804878" w:rsidRPr="001521FE" w14:paraId="3DF93855" w14:textId="77777777" w:rsidTr="00804878">
        <w:trPr>
          <w:jc w:val="center"/>
        </w:trPr>
        <w:tc>
          <w:tcPr>
            <w:tcW w:w="2207" w:type="dxa"/>
            <w:hideMark/>
          </w:tcPr>
          <w:p w14:paraId="26652443"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100,000.01</w:t>
            </w:r>
          </w:p>
        </w:tc>
        <w:tc>
          <w:tcPr>
            <w:tcW w:w="2207" w:type="dxa"/>
            <w:hideMark/>
          </w:tcPr>
          <w:p w14:paraId="112CF3B0"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200,000.00</w:t>
            </w:r>
          </w:p>
        </w:tc>
        <w:tc>
          <w:tcPr>
            <w:tcW w:w="2207" w:type="dxa"/>
            <w:hideMark/>
          </w:tcPr>
          <w:p w14:paraId="048D5625"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$115.80</w:t>
            </w:r>
          </w:p>
        </w:tc>
        <w:tc>
          <w:tcPr>
            <w:tcW w:w="2207" w:type="dxa"/>
            <w:hideMark/>
          </w:tcPr>
          <w:p w14:paraId="3D2E8D8D" w14:textId="4713CED5"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0.000</w:t>
            </w:r>
            <w:r w:rsidR="0007036D">
              <w:rPr>
                <w:rFonts w:ascii="Arial" w:eastAsia="Times New Roman" w:hAnsi="Arial" w:cs="Arial"/>
                <w:sz w:val="20"/>
                <w:szCs w:val="20"/>
                <w:lang w:eastAsia="es-MX"/>
              </w:rPr>
              <w:t>09</w:t>
            </w:r>
            <w:r w:rsidRPr="001521FE">
              <w:rPr>
                <w:rFonts w:ascii="Arial" w:eastAsia="Times New Roman" w:hAnsi="Arial" w:cs="Arial"/>
                <w:sz w:val="20"/>
                <w:szCs w:val="20"/>
                <w:lang w:eastAsia="es-MX"/>
              </w:rPr>
              <w:t>7</w:t>
            </w:r>
          </w:p>
        </w:tc>
      </w:tr>
      <w:tr w:rsidR="00804878" w:rsidRPr="001521FE" w14:paraId="50F1CD7C" w14:textId="77777777" w:rsidTr="00804878">
        <w:trPr>
          <w:jc w:val="center"/>
        </w:trPr>
        <w:tc>
          <w:tcPr>
            <w:tcW w:w="2207" w:type="dxa"/>
            <w:hideMark/>
          </w:tcPr>
          <w:p w14:paraId="1CF2F41D"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200,000.01</w:t>
            </w:r>
          </w:p>
        </w:tc>
        <w:tc>
          <w:tcPr>
            <w:tcW w:w="2207" w:type="dxa"/>
            <w:hideMark/>
          </w:tcPr>
          <w:p w14:paraId="2F8BD135"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300,000.00</w:t>
            </w:r>
          </w:p>
        </w:tc>
        <w:tc>
          <w:tcPr>
            <w:tcW w:w="2207" w:type="dxa"/>
            <w:hideMark/>
          </w:tcPr>
          <w:p w14:paraId="21E59B79"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$189.20</w:t>
            </w:r>
          </w:p>
        </w:tc>
        <w:tc>
          <w:tcPr>
            <w:tcW w:w="2207" w:type="dxa"/>
            <w:hideMark/>
          </w:tcPr>
          <w:p w14:paraId="008A33CC" w14:textId="5D5EAF64"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0.000</w:t>
            </w:r>
            <w:r w:rsidR="0007036D">
              <w:rPr>
                <w:rFonts w:ascii="Arial" w:eastAsia="Times New Roman" w:hAnsi="Arial" w:cs="Arial"/>
                <w:sz w:val="20"/>
                <w:szCs w:val="20"/>
                <w:lang w:eastAsia="es-MX"/>
              </w:rPr>
              <w:t>10</w:t>
            </w:r>
            <w:r w:rsidRPr="001521FE">
              <w:rPr>
                <w:rFonts w:ascii="Arial" w:eastAsia="Times New Roman" w:hAnsi="Arial" w:cs="Arial"/>
                <w:sz w:val="20"/>
                <w:szCs w:val="20"/>
                <w:lang w:eastAsia="es-MX"/>
              </w:rPr>
              <w:t>5</w:t>
            </w:r>
          </w:p>
        </w:tc>
      </w:tr>
      <w:tr w:rsidR="00804878" w:rsidRPr="001521FE" w14:paraId="60CF95C5" w14:textId="77777777" w:rsidTr="00804878">
        <w:trPr>
          <w:jc w:val="center"/>
        </w:trPr>
        <w:tc>
          <w:tcPr>
            <w:tcW w:w="2207" w:type="dxa"/>
            <w:hideMark/>
          </w:tcPr>
          <w:p w14:paraId="6764E69C"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300,000.01</w:t>
            </w:r>
          </w:p>
        </w:tc>
        <w:tc>
          <w:tcPr>
            <w:tcW w:w="2207" w:type="dxa"/>
            <w:hideMark/>
          </w:tcPr>
          <w:p w14:paraId="24EFEECD"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400,000.00</w:t>
            </w:r>
          </w:p>
        </w:tc>
        <w:tc>
          <w:tcPr>
            <w:tcW w:w="2207" w:type="dxa"/>
            <w:hideMark/>
          </w:tcPr>
          <w:p w14:paraId="23A8F92E"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$228.70</w:t>
            </w:r>
          </w:p>
        </w:tc>
        <w:tc>
          <w:tcPr>
            <w:tcW w:w="2207" w:type="dxa"/>
            <w:hideMark/>
          </w:tcPr>
          <w:p w14:paraId="246C10DC" w14:textId="583E148A"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0.000</w:t>
            </w:r>
            <w:r w:rsidR="0007036D">
              <w:rPr>
                <w:rFonts w:ascii="Arial" w:eastAsia="Times New Roman" w:hAnsi="Arial" w:cs="Arial"/>
                <w:sz w:val="20"/>
                <w:szCs w:val="20"/>
                <w:lang w:eastAsia="es-MX"/>
              </w:rPr>
              <w:t>1</w:t>
            </w:r>
            <w:r w:rsidRPr="001521FE">
              <w:rPr>
                <w:rFonts w:ascii="Arial" w:eastAsia="Times New Roman" w:hAnsi="Arial" w:cs="Arial"/>
                <w:sz w:val="20"/>
                <w:szCs w:val="20"/>
                <w:lang w:eastAsia="es-MX"/>
              </w:rPr>
              <w:t>98</w:t>
            </w:r>
          </w:p>
        </w:tc>
      </w:tr>
      <w:tr w:rsidR="00804878" w:rsidRPr="001521FE" w14:paraId="2E001981" w14:textId="77777777" w:rsidTr="00804878">
        <w:trPr>
          <w:jc w:val="center"/>
        </w:trPr>
        <w:tc>
          <w:tcPr>
            <w:tcW w:w="2207" w:type="dxa"/>
            <w:hideMark/>
          </w:tcPr>
          <w:p w14:paraId="16B19C35"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400,000.01</w:t>
            </w:r>
          </w:p>
        </w:tc>
        <w:tc>
          <w:tcPr>
            <w:tcW w:w="2207" w:type="dxa"/>
            <w:hideMark/>
          </w:tcPr>
          <w:p w14:paraId="36C25779"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500,000.00</w:t>
            </w:r>
          </w:p>
        </w:tc>
        <w:tc>
          <w:tcPr>
            <w:tcW w:w="2207" w:type="dxa"/>
            <w:hideMark/>
          </w:tcPr>
          <w:p w14:paraId="58A29BF7"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$268.50</w:t>
            </w:r>
          </w:p>
        </w:tc>
        <w:tc>
          <w:tcPr>
            <w:tcW w:w="2207" w:type="dxa"/>
            <w:hideMark/>
          </w:tcPr>
          <w:p w14:paraId="714638DB" w14:textId="013BCD9A"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0.000</w:t>
            </w:r>
            <w:r w:rsidR="0007036D">
              <w:rPr>
                <w:rFonts w:ascii="Arial" w:eastAsia="Times New Roman" w:hAnsi="Arial" w:cs="Arial"/>
                <w:sz w:val="20"/>
                <w:szCs w:val="20"/>
                <w:lang w:eastAsia="es-MX"/>
              </w:rPr>
              <w:t>2</w:t>
            </w:r>
            <w:r w:rsidRPr="001521FE">
              <w:rPr>
                <w:rFonts w:ascii="Arial" w:eastAsia="Times New Roman" w:hAnsi="Arial" w:cs="Arial"/>
                <w:sz w:val="20"/>
                <w:szCs w:val="20"/>
                <w:lang w:eastAsia="es-MX"/>
              </w:rPr>
              <w:t>58</w:t>
            </w:r>
          </w:p>
        </w:tc>
      </w:tr>
      <w:tr w:rsidR="00804878" w:rsidRPr="001521FE" w14:paraId="264ACA93" w14:textId="77777777" w:rsidTr="00804878">
        <w:trPr>
          <w:jc w:val="center"/>
        </w:trPr>
        <w:tc>
          <w:tcPr>
            <w:tcW w:w="2207" w:type="dxa"/>
            <w:hideMark/>
          </w:tcPr>
          <w:p w14:paraId="54DF2BB9"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500,000.01</w:t>
            </w:r>
          </w:p>
        </w:tc>
        <w:tc>
          <w:tcPr>
            <w:tcW w:w="2207" w:type="dxa"/>
            <w:hideMark/>
          </w:tcPr>
          <w:p w14:paraId="109D4B73"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700,000.00</w:t>
            </w:r>
          </w:p>
        </w:tc>
        <w:tc>
          <w:tcPr>
            <w:tcW w:w="2207" w:type="dxa"/>
            <w:hideMark/>
          </w:tcPr>
          <w:p w14:paraId="7D643C30"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$304.30</w:t>
            </w:r>
          </w:p>
        </w:tc>
        <w:tc>
          <w:tcPr>
            <w:tcW w:w="2207" w:type="dxa"/>
            <w:hideMark/>
          </w:tcPr>
          <w:p w14:paraId="0965ED3C"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0.000396</w:t>
            </w:r>
          </w:p>
        </w:tc>
      </w:tr>
      <w:tr w:rsidR="00804878" w:rsidRPr="001521FE" w14:paraId="2051AB70" w14:textId="77777777" w:rsidTr="00804878">
        <w:trPr>
          <w:jc w:val="center"/>
        </w:trPr>
        <w:tc>
          <w:tcPr>
            <w:tcW w:w="2207" w:type="dxa"/>
            <w:hideMark/>
          </w:tcPr>
          <w:p w14:paraId="1E4A3096"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700,000.01</w:t>
            </w:r>
          </w:p>
        </w:tc>
        <w:tc>
          <w:tcPr>
            <w:tcW w:w="2207" w:type="dxa"/>
            <w:hideMark/>
          </w:tcPr>
          <w:p w14:paraId="1F36B366"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1’400,000.00</w:t>
            </w:r>
          </w:p>
        </w:tc>
        <w:tc>
          <w:tcPr>
            <w:tcW w:w="2207" w:type="dxa"/>
            <w:hideMark/>
          </w:tcPr>
          <w:p w14:paraId="108D1FC8"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$383.50</w:t>
            </w:r>
          </w:p>
        </w:tc>
        <w:tc>
          <w:tcPr>
            <w:tcW w:w="2207" w:type="dxa"/>
            <w:hideMark/>
          </w:tcPr>
          <w:p w14:paraId="1108F953" w14:textId="53A52809" w:rsidR="00804878" w:rsidRPr="00F602D7" w:rsidRDefault="00804878" w:rsidP="00F7729A">
            <w:pPr>
              <w:spacing w:line="360" w:lineRule="auto"/>
              <w:jc w:val="center"/>
              <w:rPr>
                <w:rFonts w:ascii="Arial" w:eastAsia="Times New Roman" w:hAnsi="Arial" w:cs="Arial"/>
                <w:color w:val="000000" w:themeColor="text1"/>
                <w:sz w:val="20"/>
                <w:szCs w:val="20"/>
                <w:lang w:eastAsia="es-MX"/>
              </w:rPr>
            </w:pPr>
            <w:r w:rsidRPr="00F602D7">
              <w:rPr>
                <w:rFonts w:ascii="Arial" w:eastAsia="Times New Roman" w:hAnsi="Arial" w:cs="Arial"/>
                <w:color w:val="000000" w:themeColor="text1"/>
                <w:sz w:val="20"/>
                <w:szCs w:val="20"/>
                <w:lang w:eastAsia="es-MX"/>
              </w:rPr>
              <w:t>0.000</w:t>
            </w:r>
            <w:r w:rsidR="0007036D" w:rsidRPr="00F602D7">
              <w:rPr>
                <w:rFonts w:ascii="Arial" w:eastAsia="Times New Roman" w:hAnsi="Arial" w:cs="Arial"/>
                <w:color w:val="000000" w:themeColor="text1"/>
                <w:sz w:val="20"/>
                <w:szCs w:val="20"/>
                <w:lang w:eastAsia="es-MX"/>
              </w:rPr>
              <w:t>8</w:t>
            </w:r>
            <w:r w:rsidRPr="00F602D7">
              <w:rPr>
                <w:rFonts w:ascii="Arial" w:eastAsia="Times New Roman" w:hAnsi="Arial" w:cs="Arial"/>
                <w:color w:val="000000" w:themeColor="text1"/>
                <w:sz w:val="20"/>
                <w:szCs w:val="20"/>
                <w:lang w:eastAsia="es-MX"/>
              </w:rPr>
              <w:t>42</w:t>
            </w:r>
          </w:p>
        </w:tc>
      </w:tr>
      <w:tr w:rsidR="00804878" w:rsidRPr="001521FE" w14:paraId="4FAE1792" w14:textId="77777777" w:rsidTr="00804878">
        <w:trPr>
          <w:jc w:val="center"/>
        </w:trPr>
        <w:tc>
          <w:tcPr>
            <w:tcW w:w="2207" w:type="dxa"/>
            <w:hideMark/>
          </w:tcPr>
          <w:p w14:paraId="782AA9B2"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1’400,000.01</w:t>
            </w:r>
          </w:p>
        </w:tc>
        <w:tc>
          <w:tcPr>
            <w:tcW w:w="2207" w:type="dxa"/>
            <w:hideMark/>
          </w:tcPr>
          <w:p w14:paraId="17BD12D8" w14:textId="03AF6086"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1’</w:t>
            </w:r>
            <w:r w:rsidR="0007036D">
              <w:rPr>
                <w:rFonts w:ascii="Arial" w:eastAsia="Times New Roman" w:hAnsi="Arial" w:cs="Arial"/>
                <w:sz w:val="20"/>
                <w:szCs w:val="20"/>
                <w:lang w:eastAsia="es-MX"/>
              </w:rPr>
              <w:t>91</w:t>
            </w:r>
            <w:r w:rsidRPr="001521FE">
              <w:rPr>
                <w:rFonts w:ascii="Arial" w:eastAsia="Times New Roman" w:hAnsi="Arial" w:cs="Arial"/>
                <w:sz w:val="20"/>
                <w:szCs w:val="20"/>
                <w:lang w:eastAsia="es-MX"/>
              </w:rPr>
              <w:t>0,000.00</w:t>
            </w:r>
          </w:p>
        </w:tc>
        <w:tc>
          <w:tcPr>
            <w:tcW w:w="2207" w:type="dxa"/>
            <w:hideMark/>
          </w:tcPr>
          <w:p w14:paraId="4B88A1A3" w14:textId="18AA2572"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bCs/>
                <w:sz w:val="20"/>
                <w:szCs w:val="20"/>
                <w:lang w:eastAsia="es-MX"/>
              </w:rPr>
              <w:t>$</w:t>
            </w:r>
            <w:r w:rsidR="0007036D" w:rsidRPr="001521FE">
              <w:rPr>
                <w:rFonts w:ascii="Arial" w:eastAsia="Times New Roman" w:hAnsi="Arial" w:cs="Arial"/>
                <w:bCs/>
                <w:sz w:val="20"/>
                <w:szCs w:val="20"/>
                <w:lang w:eastAsia="es-MX"/>
              </w:rPr>
              <w:t>1,</w:t>
            </w:r>
            <w:r w:rsidR="0007036D">
              <w:rPr>
                <w:rFonts w:ascii="Arial" w:eastAsia="Times New Roman" w:hAnsi="Arial" w:cs="Arial"/>
                <w:bCs/>
                <w:sz w:val="20"/>
                <w:szCs w:val="20"/>
                <w:lang w:eastAsia="es-MX"/>
              </w:rPr>
              <w:t>700</w:t>
            </w:r>
            <w:r w:rsidR="0007036D" w:rsidRPr="001521FE">
              <w:rPr>
                <w:rFonts w:ascii="Arial" w:eastAsia="Times New Roman" w:hAnsi="Arial" w:cs="Arial"/>
                <w:bCs/>
                <w:sz w:val="20"/>
                <w:szCs w:val="20"/>
                <w:lang w:eastAsia="es-MX"/>
              </w:rPr>
              <w:t>.13</w:t>
            </w:r>
          </w:p>
        </w:tc>
        <w:tc>
          <w:tcPr>
            <w:tcW w:w="2207" w:type="dxa"/>
            <w:hideMark/>
          </w:tcPr>
          <w:p w14:paraId="53ADDAC2" w14:textId="1D7F9B13" w:rsidR="00804878" w:rsidRPr="00F602D7" w:rsidRDefault="00804878" w:rsidP="00F7729A">
            <w:pPr>
              <w:spacing w:line="360" w:lineRule="auto"/>
              <w:jc w:val="center"/>
              <w:rPr>
                <w:rFonts w:ascii="Arial" w:eastAsia="Times New Roman" w:hAnsi="Arial" w:cs="Arial"/>
                <w:color w:val="000000" w:themeColor="text1"/>
                <w:sz w:val="20"/>
                <w:szCs w:val="20"/>
                <w:lang w:eastAsia="es-MX"/>
              </w:rPr>
            </w:pPr>
            <w:r w:rsidRPr="00F602D7">
              <w:rPr>
                <w:rFonts w:ascii="Arial" w:eastAsia="Times New Roman" w:hAnsi="Arial" w:cs="Arial"/>
                <w:bCs/>
                <w:color w:val="000000" w:themeColor="text1"/>
                <w:sz w:val="20"/>
                <w:szCs w:val="20"/>
                <w:lang w:eastAsia="es-MX"/>
              </w:rPr>
              <w:t>0.</w:t>
            </w:r>
            <w:r w:rsidR="0007036D" w:rsidRPr="00F602D7">
              <w:rPr>
                <w:rFonts w:ascii="Arial" w:eastAsia="Times New Roman" w:hAnsi="Arial" w:cs="Arial"/>
                <w:bCs/>
                <w:color w:val="000000" w:themeColor="text1"/>
                <w:sz w:val="20"/>
                <w:szCs w:val="20"/>
                <w:lang w:eastAsia="es-MX"/>
              </w:rPr>
              <w:t xml:space="preserve"> 001905</w:t>
            </w:r>
          </w:p>
        </w:tc>
      </w:tr>
      <w:tr w:rsidR="00804878" w:rsidRPr="001521FE" w14:paraId="4D6C264A" w14:textId="77777777" w:rsidTr="00804878">
        <w:trPr>
          <w:jc w:val="center"/>
        </w:trPr>
        <w:tc>
          <w:tcPr>
            <w:tcW w:w="2207" w:type="dxa"/>
            <w:hideMark/>
          </w:tcPr>
          <w:p w14:paraId="733F4040"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1’910,000.01</w:t>
            </w:r>
          </w:p>
        </w:tc>
        <w:tc>
          <w:tcPr>
            <w:tcW w:w="2207" w:type="dxa"/>
            <w:hideMark/>
          </w:tcPr>
          <w:p w14:paraId="5C90DDF8"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4’000,000.00</w:t>
            </w:r>
          </w:p>
        </w:tc>
        <w:tc>
          <w:tcPr>
            <w:tcW w:w="2207" w:type="dxa"/>
            <w:hideMark/>
          </w:tcPr>
          <w:p w14:paraId="3CA063B6"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bCs/>
                <w:sz w:val="20"/>
                <w:szCs w:val="20"/>
                <w:lang w:eastAsia="es-MX"/>
              </w:rPr>
              <w:t>$2,403.05</w:t>
            </w:r>
          </w:p>
        </w:tc>
        <w:tc>
          <w:tcPr>
            <w:tcW w:w="2207" w:type="dxa"/>
            <w:hideMark/>
          </w:tcPr>
          <w:p w14:paraId="701E172E" w14:textId="73D20B3C" w:rsidR="00804878" w:rsidRPr="00F602D7" w:rsidRDefault="00804878" w:rsidP="00F7729A">
            <w:pPr>
              <w:spacing w:line="360" w:lineRule="auto"/>
              <w:jc w:val="center"/>
              <w:rPr>
                <w:rFonts w:ascii="Arial" w:eastAsia="Times New Roman" w:hAnsi="Arial" w:cs="Arial"/>
                <w:color w:val="000000" w:themeColor="text1"/>
                <w:sz w:val="20"/>
                <w:szCs w:val="20"/>
                <w:lang w:eastAsia="es-MX"/>
              </w:rPr>
            </w:pPr>
            <w:r w:rsidRPr="00F602D7">
              <w:rPr>
                <w:rFonts w:ascii="Arial" w:eastAsia="Times New Roman" w:hAnsi="Arial" w:cs="Arial"/>
                <w:color w:val="000000" w:themeColor="text1"/>
                <w:sz w:val="20"/>
                <w:szCs w:val="20"/>
                <w:lang w:eastAsia="es-MX"/>
              </w:rPr>
              <w:t>0.00</w:t>
            </w:r>
            <w:r w:rsidR="0058508A" w:rsidRPr="00F602D7">
              <w:rPr>
                <w:rFonts w:ascii="Arial" w:eastAsia="Times New Roman" w:hAnsi="Arial" w:cs="Arial"/>
                <w:color w:val="000000" w:themeColor="text1"/>
                <w:sz w:val="20"/>
                <w:szCs w:val="20"/>
                <w:lang w:eastAsia="es-MX"/>
              </w:rPr>
              <w:t>2</w:t>
            </w:r>
            <w:r w:rsidR="008C3CF2" w:rsidRPr="00F602D7">
              <w:rPr>
                <w:rFonts w:ascii="Arial" w:eastAsia="Times New Roman" w:hAnsi="Arial" w:cs="Arial"/>
                <w:color w:val="000000" w:themeColor="text1"/>
                <w:sz w:val="20"/>
                <w:szCs w:val="20"/>
                <w:lang w:eastAsia="es-MX"/>
              </w:rPr>
              <w:t>120</w:t>
            </w:r>
          </w:p>
        </w:tc>
      </w:tr>
      <w:tr w:rsidR="00804878" w:rsidRPr="001521FE" w14:paraId="32954DE0" w14:textId="77777777" w:rsidTr="00804878">
        <w:trPr>
          <w:jc w:val="center"/>
        </w:trPr>
        <w:tc>
          <w:tcPr>
            <w:tcW w:w="2207" w:type="dxa"/>
            <w:hideMark/>
          </w:tcPr>
          <w:p w14:paraId="4905B1FC"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4’000,000.01</w:t>
            </w:r>
          </w:p>
        </w:tc>
        <w:tc>
          <w:tcPr>
            <w:tcW w:w="2207" w:type="dxa"/>
            <w:hideMark/>
          </w:tcPr>
          <w:p w14:paraId="7A89E6DC"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10’000,000.00</w:t>
            </w:r>
          </w:p>
        </w:tc>
        <w:tc>
          <w:tcPr>
            <w:tcW w:w="2207" w:type="dxa"/>
            <w:hideMark/>
          </w:tcPr>
          <w:p w14:paraId="176A8FB8"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bCs/>
                <w:sz w:val="20"/>
                <w:szCs w:val="20"/>
                <w:lang w:eastAsia="es-MX"/>
              </w:rPr>
              <w:t>$2,507.55</w:t>
            </w:r>
          </w:p>
        </w:tc>
        <w:tc>
          <w:tcPr>
            <w:tcW w:w="2207" w:type="dxa"/>
            <w:hideMark/>
          </w:tcPr>
          <w:p w14:paraId="6E183AD1" w14:textId="4CA425A2" w:rsidR="00804878" w:rsidRPr="00F602D7" w:rsidRDefault="00804878" w:rsidP="00F7729A">
            <w:pPr>
              <w:spacing w:line="360" w:lineRule="auto"/>
              <w:jc w:val="center"/>
              <w:rPr>
                <w:rFonts w:ascii="Arial" w:eastAsia="Times New Roman" w:hAnsi="Arial" w:cs="Arial"/>
                <w:color w:val="000000" w:themeColor="text1"/>
                <w:sz w:val="20"/>
                <w:szCs w:val="20"/>
                <w:lang w:eastAsia="es-MX"/>
              </w:rPr>
            </w:pPr>
            <w:r w:rsidRPr="00F602D7">
              <w:rPr>
                <w:rFonts w:ascii="Arial" w:eastAsia="Times New Roman" w:hAnsi="Arial" w:cs="Arial"/>
                <w:color w:val="000000" w:themeColor="text1"/>
                <w:sz w:val="20"/>
                <w:szCs w:val="20"/>
                <w:lang w:eastAsia="es-MX"/>
              </w:rPr>
              <w:t>0.00</w:t>
            </w:r>
            <w:r w:rsidR="0058508A" w:rsidRPr="00F602D7">
              <w:rPr>
                <w:rFonts w:ascii="Arial" w:eastAsia="Times New Roman" w:hAnsi="Arial" w:cs="Arial"/>
                <w:color w:val="000000" w:themeColor="text1"/>
                <w:sz w:val="20"/>
                <w:szCs w:val="20"/>
                <w:lang w:eastAsia="es-MX"/>
              </w:rPr>
              <w:t>4</w:t>
            </w:r>
            <w:r w:rsidRPr="00F602D7">
              <w:rPr>
                <w:rFonts w:ascii="Arial" w:eastAsia="Times New Roman" w:hAnsi="Arial" w:cs="Arial"/>
                <w:color w:val="000000" w:themeColor="text1"/>
                <w:sz w:val="20"/>
                <w:szCs w:val="20"/>
                <w:lang w:eastAsia="es-MX"/>
              </w:rPr>
              <w:t>50</w:t>
            </w:r>
            <w:r w:rsidR="008C3CF2" w:rsidRPr="00F602D7">
              <w:rPr>
                <w:rFonts w:ascii="Arial" w:eastAsia="Times New Roman" w:hAnsi="Arial" w:cs="Arial"/>
                <w:color w:val="000000" w:themeColor="text1"/>
                <w:sz w:val="20"/>
                <w:szCs w:val="20"/>
                <w:lang w:eastAsia="es-MX"/>
              </w:rPr>
              <w:t>0</w:t>
            </w:r>
          </w:p>
        </w:tc>
      </w:tr>
      <w:tr w:rsidR="00804878" w:rsidRPr="001521FE" w14:paraId="653DF314" w14:textId="77777777" w:rsidTr="00804878">
        <w:trPr>
          <w:jc w:val="center"/>
        </w:trPr>
        <w:tc>
          <w:tcPr>
            <w:tcW w:w="2207" w:type="dxa"/>
            <w:hideMark/>
          </w:tcPr>
          <w:p w14:paraId="24D95E39"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10’000,000.01</w:t>
            </w:r>
          </w:p>
        </w:tc>
        <w:tc>
          <w:tcPr>
            <w:tcW w:w="2207" w:type="dxa"/>
            <w:hideMark/>
          </w:tcPr>
          <w:p w14:paraId="42006E00"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sz w:val="20"/>
                <w:szCs w:val="20"/>
                <w:lang w:eastAsia="es-MX"/>
              </w:rPr>
              <w:t>En adelante</w:t>
            </w:r>
          </w:p>
        </w:tc>
        <w:tc>
          <w:tcPr>
            <w:tcW w:w="2207" w:type="dxa"/>
            <w:hideMark/>
          </w:tcPr>
          <w:p w14:paraId="2588BFCE" w14:textId="77777777" w:rsidR="00804878" w:rsidRPr="001521FE" w:rsidRDefault="00804878" w:rsidP="00F7729A">
            <w:pPr>
              <w:spacing w:line="360" w:lineRule="auto"/>
              <w:jc w:val="center"/>
              <w:rPr>
                <w:rFonts w:ascii="Arial" w:eastAsia="Times New Roman" w:hAnsi="Arial" w:cs="Arial"/>
                <w:sz w:val="20"/>
                <w:szCs w:val="20"/>
                <w:lang w:eastAsia="es-MX"/>
              </w:rPr>
            </w:pPr>
            <w:r w:rsidRPr="001521FE">
              <w:rPr>
                <w:rFonts w:ascii="Arial" w:eastAsia="Times New Roman" w:hAnsi="Arial" w:cs="Arial"/>
                <w:bCs/>
                <w:sz w:val="20"/>
                <w:szCs w:val="20"/>
                <w:lang w:eastAsia="es-MX"/>
              </w:rPr>
              <w:t>$4,007.55</w:t>
            </w:r>
          </w:p>
        </w:tc>
        <w:tc>
          <w:tcPr>
            <w:tcW w:w="2207" w:type="dxa"/>
            <w:hideMark/>
          </w:tcPr>
          <w:p w14:paraId="0A331875" w14:textId="00D01D88" w:rsidR="00804878" w:rsidRPr="00F602D7" w:rsidRDefault="00804878" w:rsidP="00F7729A">
            <w:pPr>
              <w:spacing w:line="360" w:lineRule="auto"/>
              <w:jc w:val="center"/>
              <w:rPr>
                <w:rFonts w:ascii="Arial" w:eastAsia="Times New Roman" w:hAnsi="Arial" w:cs="Arial"/>
                <w:color w:val="000000" w:themeColor="text1"/>
                <w:sz w:val="20"/>
                <w:szCs w:val="20"/>
                <w:lang w:eastAsia="es-MX"/>
              </w:rPr>
            </w:pPr>
            <w:r w:rsidRPr="00F602D7">
              <w:rPr>
                <w:rFonts w:ascii="Arial" w:eastAsia="Times New Roman" w:hAnsi="Arial" w:cs="Arial"/>
                <w:color w:val="000000" w:themeColor="text1"/>
                <w:sz w:val="20"/>
                <w:szCs w:val="20"/>
                <w:lang w:eastAsia="es-MX"/>
              </w:rPr>
              <w:t>0.00</w:t>
            </w:r>
            <w:r w:rsidR="0058508A" w:rsidRPr="00F602D7">
              <w:rPr>
                <w:rFonts w:ascii="Arial" w:eastAsia="Times New Roman" w:hAnsi="Arial" w:cs="Arial"/>
                <w:color w:val="000000" w:themeColor="text1"/>
                <w:sz w:val="20"/>
                <w:szCs w:val="20"/>
                <w:lang w:eastAsia="es-MX"/>
              </w:rPr>
              <w:t>61</w:t>
            </w:r>
            <w:r w:rsidRPr="00F602D7">
              <w:rPr>
                <w:rFonts w:ascii="Arial" w:eastAsia="Times New Roman" w:hAnsi="Arial" w:cs="Arial"/>
                <w:color w:val="000000" w:themeColor="text1"/>
                <w:sz w:val="20"/>
                <w:szCs w:val="20"/>
                <w:lang w:eastAsia="es-MX"/>
              </w:rPr>
              <w:t>0</w:t>
            </w:r>
            <w:r w:rsidR="008C3CF2" w:rsidRPr="00F602D7">
              <w:rPr>
                <w:rFonts w:ascii="Arial" w:eastAsia="Times New Roman" w:hAnsi="Arial" w:cs="Arial"/>
                <w:color w:val="000000" w:themeColor="text1"/>
                <w:sz w:val="20"/>
                <w:szCs w:val="20"/>
                <w:lang w:eastAsia="es-MX"/>
              </w:rPr>
              <w:t>0</w:t>
            </w:r>
          </w:p>
        </w:tc>
      </w:tr>
    </w:tbl>
    <w:p w14:paraId="16DF5C2A" w14:textId="77777777" w:rsidR="00C102AD" w:rsidRPr="00C102AD" w:rsidRDefault="00C102AD" w:rsidP="00C102AD">
      <w:pPr>
        <w:widowControl w:val="0"/>
        <w:pBdr>
          <w:top w:val="nil"/>
          <w:left w:val="nil"/>
          <w:bottom w:val="nil"/>
          <w:right w:val="nil"/>
          <w:between w:val="nil"/>
        </w:pBdr>
        <w:spacing w:after="0" w:line="360" w:lineRule="auto"/>
        <w:jc w:val="both"/>
        <w:rPr>
          <w:rFonts w:ascii="Arial" w:eastAsia="Arial" w:hAnsi="Arial" w:cs="Arial"/>
          <w:sz w:val="20"/>
          <w:szCs w:val="20"/>
          <w:lang w:eastAsia="es-MX"/>
        </w:rPr>
      </w:pPr>
    </w:p>
    <w:p w14:paraId="3C92AC6D" w14:textId="77777777" w:rsidR="000654CF" w:rsidRPr="008F4BA4" w:rsidRDefault="000654CF" w:rsidP="000654CF">
      <w:pPr>
        <w:widowControl w:val="0"/>
        <w:spacing w:after="0" w:line="360" w:lineRule="auto"/>
        <w:jc w:val="both"/>
        <w:rPr>
          <w:rFonts w:ascii="Arial" w:eastAsia="Arial" w:hAnsi="Arial"/>
          <w:sz w:val="20"/>
          <w:szCs w:val="20"/>
          <w:lang w:eastAsia="es-MX"/>
        </w:rPr>
      </w:pPr>
      <w:r w:rsidRPr="008F4BA4">
        <w:rPr>
          <w:rFonts w:ascii="Arial" w:eastAsia="Arial" w:hAnsi="Arial"/>
          <w:sz w:val="20"/>
          <w:szCs w:val="20"/>
          <w:lang w:eastAsia="es-MX"/>
        </w:rPr>
        <w:t>El cálculo de la cantidad a pagar se realizará de la siguiente manera: el valor de los predios se situará entre los rangos determinados por los límites inferior y superior; posteriormente se le restara el valor del límite inferior; al resultado se le aplicará el factor señalado al rango; después se le sumara la cuota fija del rango correspondiente. El resultado que se obtenga de la suma de estas operaciones determina el impuesto predial del año.</w:t>
      </w:r>
    </w:p>
    <w:p w14:paraId="4519A86E" w14:textId="77777777" w:rsidR="00C102AD" w:rsidRDefault="00C102AD" w:rsidP="00C102AD">
      <w:pPr>
        <w:widowControl w:val="0"/>
        <w:pBdr>
          <w:top w:val="nil"/>
          <w:left w:val="nil"/>
          <w:bottom w:val="nil"/>
          <w:right w:val="nil"/>
          <w:between w:val="nil"/>
        </w:pBdr>
        <w:spacing w:after="0" w:line="360" w:lineRule="auto"/>
        <w:jc w:val="both"/>
        <w:rPr>
          <w:rFonts w:ascii="Arial" w:eastAsia="Arial" w:hAnsi="Arial" w:cs="Arial"/>
          <w:sz w:val="20"/>
          <w:szCs w:val="20"/>
          <w:lang w:eastAsia="es-MX"/>
        </w:rPr>
      </w:pPr>
    </w:p>
    <w:p w14:paraId="09FDB785" w14:textId="1D1BCFC3" w:rsidR="000654CF" w:rsidRPr="008F4BA4" w:rsidRDefault="000654CF" w:rsidP="000654CF">
      <w:pPr>
        <w:autoSpaceDE w:val="0"/>
        <w:autoSpaceDN w:val="0"/>
        <w:adjustRightInd w:val="0"/>
        <w:spacing w:after="0" w:line="360" w:lineRule="auto"/>
        <w:rPr>
          <w:rFonts w:ascii="Arial" w:hAnsi="Arial"/>
          <w:sz w:val="20"/>
          <w:szCs w:val="20"/>
        </w:rPr>
      </w:pPr>
      <w:r w:rsidRPr="008F4BA4">
        <w:rPr>
          <w:rFonts w:ascii="Arial" w:hAnsi="Arial"/>
          <w:sz w:val="20"/>
          <w:szCs w:val="20"/>
        </w:rPr>
        <w:t>Aquellos predios que formen parte de algún programa de escrituración de la vivienda a personas de escasos recursos, se calculará el impuesto predial a razón de multiplicar su valor catastral por ce</w:t>
      </w:r>
      <w:r w:rsidR="00397CBA">
        <w:rPr>
          <w:rFonts w:ascii="Arial" w:hAnsi="Arial"/>
          <w:sz w:val="20"/>
          <w:szCs w:val="20"/>
        </w:rPr>
        <w:t>ro y sin el pago de cuota fija.</w:t>
      </w:r>
    </w:p>
    <w:p w14:paraId="5C22362D" w14:textId="77777777" w:rsidR="00C102AD" w:rsidRPr="00C102AD" w:rsidRDefault="00C102AD" w:rsidP="00C102AD">
      <w:pPr>
        <w:autoSpaceDE w:val="0"/>
        <w:autoSpaceDN w:val="0"/>
        <w:adjustRightInd w:val="0"/>
        <w:spacing w:after="0" w:line="360" w:lineRule="auto"/>
        <w:rPr>
          <w:rFonts w:ascii="Arial" w:eastAsia="Calibri" w:hAnsi="Arial" w:cs="Arial"/>
          <w:sz w:val="20"/>
          <w:szCs w:val="20"/>
        </w:rPr>
      </w:pPr>
    </w:p>
    <w:p w14:paraId="14C5D9AC" w14:textId="325FBDA9" w:rsidR="002E7228" w:rsidRPr="002E7228" w:rsidRDefault="002E7228" w:rsidP="002E7228">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r w:rsidRPr="002E7228">
        <w:rPr>
          <w:rFonts w:ascii="Arial" w:eastAsia="Arimo" w:hAnsi="Arial" w:cs="Arial"/>
          <w:sz w:val="20"/>
          <w:szCs w:val="20"/>
          <w:lang w:eastAsia="es-MX"/>
        </w:rPr>
        <w:t xml:space="preserve">El importe anual a pagar por los contribuyentes por concepto del Impuesto Predial no podrá </w:t>
      </w:r>
      <w:r w:rsidR="00F602D7">
        <w:rPr>
          <w:rFonts w:ascii="Arial" w:eastAsia="Arimo" w:hAnsi="Arial" w:cs="Arial"/>
          <w:sz w:val="20"/>
          <w:szCs w:val="20"/>
          <w:lang w:eastAsia="es-MX"/>
        </w:rPr>
        <w:t>aumentar más</w:t>
      </w:r>
      <w:r w:rsidRPr="002E7228">
        <w:rPr>
          <w:rFonts w:ascii="Arial" w:eastAsia="Arimo" w:hAnsi="Arial" w:cs="Arial"/>
          <w:sz w:val="20"/>
          <w:szCs w:val="20"/>
          <w:lang w:eastAsia="es-MX"/>
        </w:rPr>
        <w:t xml:space="preserve"> del </w:t>
      </w:r>
      <w:r w:rsidR="00F02CD1" w:rsidRPr="00F02CD1">
        <w:rPr>
          <w:rFonts w:ascii="Arial" w:eastAsia="Arimo" w:hAnsi="Arial" w:cs="Arial"/>
          <w:sz w:val="20"/>
          <w:szCs w:val="20"/>
          <w:lang w:eastAsia="es-MX"/>
        </w:rPr>
        <w:t>1</w:t>
      </w:r>
      <w:r w:rsidRPr="00F02CD1">
        <w:rPr>
          <w:rFonts w:ascii="Arial" w:eastAsia="Arimo" w:hAnsi="Arial" w:cs="Arial"/>
          <w:sz w:val="20"/>
          <w:szCs w:val="20"/>
          <w:lang w:eastAsia="es-MX"/>
        </w:rPr>
        <w:t>0%</w:t>
      </w:r>
      <w:r w:rsidRPr="002E7228">
        <w:rPr>
          <w:rFonts w:ascii="Arial" w:eastAsia="Arimo" w:hAnsi="Arial" w:cs="Arial"/>
          <w:sz w:val="20"/>
          <w:szCs w:val="20"/>
          <w:lang w:eastAsia="es-MX"/>
        </w:rPr>
        <w:t xml:space="preserve"> </w:t>
      </w:r>
      <w:r w:rsidR="006A2836">
        <w:rPr>
          <w:rFonts w:ascii="Arial" w:eastAsia="Arimo" w:hAnsi="Arial" w:cs="Arial"/>
          <w:sz w:val="20"/>
          <w:szCs w:val="20"/>
          <w:lang w:eastAsia="es-MX"/>
        </w:rPr>
        <w:t xml:space="preserve"> con </w:t>
      </w:r>
      <w:r w:rsidRPr="002E7228">
        <w:rPr>
          <w:rFonts w:ascii="Arial" w:eastAsia="Arimo" w:hAnsi="Arial" w:cs="Arial"/>
          <w:sz w:val="20"/>
          <w:szCs w:val="20"/>
          <w:lang w:eastAsia="es-MX"/>
        </w:rPr>
        <w:t>respecto al monto total por concepto d</w:t>
      </w:r>
      <w:r w:rsidR="00F602D7">
        <w:rPr>
          <w:rFonts w:ascii="Arial" w:eastAsia="Arimo" w:hAnsi="Arial" w:cs="Arial"/>
          <w:sz w:val="20"/>
          <w:szCs w:val="20"/>
          <w:lang w:eastAsia="es-MX"/>
        </w:rPr>
        <w:t xml:space="preserve">el impuesto que haya sido efectivamente pagado </w:t>
      </w:r>
      <w:r w:rsidRPr="002E7228">
        <w:rPr>
          <w:rFonts w:ascii="Arial" w:eastAsia="Arimo" w:hAnsi="Arial" w:cs="Arial"/>
          <w:sz w:val="20"/>
          <w:szCs w:val="20"/>
          <w:lang w:eastAsia="es-MX"/>
        </w:rPr>
        <w:t>en el Ejerc</w:t>
      </w:r>
      <w:r w:rsidR="00F602D7">
        <w:rPr>
          <w:rFonts w:ascii="Arial" w:eastAsia="Arimo" w:hAnsi="Arial" w:cs="Arial"/>
          <w:sz w:val="20"/>
          <w:szCs w:val="20"/>
          <w:lang w:eastAsia="es-MX"/>
        </w:rPr>
        <w:t>icio Fiscal inmediato anterior.</w:t>
      </w:r>
    </w:p>
    <w:p w14:paraId="348F292C" w14:textId="77777777" w:rsidR="00114738" w:rsidRDefault="00114738" w:rsidP="002E7228">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p>
    <w:p w14:paraId="34248D09" w14:textId="17A212CC" w:rsidR="00925C74" w:rsidRPr="00F602D7" w:rsidRDefault="00925C74" w:rsidP="002E7228">
      <w:pPr>
        <w:widowControl w:val="0"/>
        <w:pBdr>
          <w:top w:val="nil"/>
          <w:left w:val="nil"/>
          <w:bottom w:val="nil"/>
          <w:right w:val="nil"/>
          <w:between w:val="nil"/>
        </w:pBdr>
        <w:spacing w:after="0" w:line="360" w:lineRule="auto"/>
        <w:jc w:val="both"/>
        <w:rPr>
          <w:rFonts w:ascii="Arial" w:eastAsia="Arimo" w:hAnsi="Arial" w:cs="Arial"/>
          <w:color w:val="000000" w:themeColor="text1"/>
          <w:sz w:val="20"/>
          <w:szCs w:val="20"/>
          <w:lang w:eastAsia="es-MX"/>
        </w:rPr>
      </w:pPr>
      <w:r w:rsidRPr="00F602D7">
        <w:rPr>
          <w:rFonts w:ascii="Arial" w:eastAsia="Arimo" w:hAnsi="Arial" w:cs="Arial"/>
          <w:color w:val="000000" w:themeColor="text1"/>
          <w:sz w:val="20"/>
          <w:szCs w:val="20"/>
          <w:lang w:eastAsia="es-MX"/>
        </w:rPr>
        <w:t xml:space="preserve">Cuando el impuesto predial del ejercicio fiscal 2026 que resulte de aplicar la tarifa anterior sea inferior al impuesto predial </w:t>
      </w:r>
      <w:r w:rsidR="00F602D7">
        <w:rPr>
          <w:rFonts w:ascii="Arial" w:eastAsia="Arimo" w:hAnsi="Arial" w:cs="Arial"/>
          <w:color w:val="000000" w:themeColor="text1"/>
          <w:sz w:val="20"/>
          <w:szCs w:val="20"/>
          <w:lang w:eastAsia="es-MX"/>
        </w:rPr>
        <w:t>efectivamente pagado</w:t>
      </w:r>
      <w:r w:rsidRPr="00F602D7">
        <w:rPr>
          <w:rFonts w:ascii="Arial" w:eastAsia="Arimo" w:hAnsi="Arial" w:cs="Arial"/>
          <w:color w:val="000000" w:themeColor="text1"/>
          <w:sz w:val="20"/>
          <w:szCs w:val="20"/>
          <w:lang w:eastAsia="es-MX"/>
        </w:rPr>
        <w:t xml:space="preserve"> por el mismo predio en el ejercicio fiscal 2025, se tomará como base este último más un incremento del 4%</w:t>
      </w:r>
      <w:r w:rsidR="00F602D7">
        <w:rPr>
          <w:rFonts w:ascii="Arial" w:eastAsia="Arimo" w:hAnsi="Arial" w:cs="Arial"/>
          <w:color w:val="000000" w:themeColor="text1"/>
          <w:sz w:val="20"/>
          <w:szCs w:val="20"/>
          <w:lang w:eastAsia="es-MX"/>
        </w:rPr>
        <w:t>.</w:t>
      </w:r>
    </w:p>
    <w:p w14:paraId="53A34CA7" w14:textId="77777777" w:rsidR="002E7228" w:rsidRPr="00C102AD" w:rsidRDefault="002E7228" w:rsidP="002E7228">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p>
    <w:p w14:paraId="1A58E2D6" w14:textId="65E37B41" w:rsidR="00C102AD" w:rsidRPr="00C102AD" w:rsidRDefault="00C102AD" w:rsidP="00C102AD">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r w:rsidRPr="00C102AD">
        <w:rPr>
          <w:rFonts w:ascii="Arial" w:eastAsia="Arimo" w:hAnsi="Arial" w:cs="Arial"/>
          <w:sz w:val="20"/>
          <w:szCs w:val="20"/>
          <w:lang w:eastAsia="es-MX"/>
        </w:rPr>
        <w:t>Cuando no se cubra el impuesto en las fechas o plazos fijados para ello en la Ley de Hacienda del Municipio Telchac Puerto, Yucatán se pagarán recar</w:t>
      </w:r>
      <w:r w:rsidR="007D4A03">
        <w:rPr>
          <w:rFonts w:ascii="Arial" w:eastAsia="Arimo" w:hAnsi="Arial" w:cs="Arial"/>
          <w:sz w:val="20"/>
          <w:szCs w:val="20"/>
          <w:lang w:eastAsia="es-MX"/>
        </w:rPr>
        <w:t>gos y actualizaciones</w:t>
      </w:r>
      <w:r w:rsidRPr="00C102AD">
        <w:rPr>
          <w:rFonts w:ascii="Arial" w:eastAsia="Arimo" w:hAnsi="Arial" w:cs="Arial"/>
          <w:sz w:val="20"/>
          <w:szCs w:val="20"/>
          <w:lang w:eastAsia="es-MX"/>
        </w:rPr>
        <w:t xml:space="preserve"> al Municipio de Telchac </w:t>
      </w:r>
      <w:r w:rsidRPr="00C102AD">
        <w:rPr>
          <w:rFonts w:ascii="Arial" w:eastAsia="Arimo" w:hAnsi="Arial" w:cs="Arial"/>
          <w:sz w:val="20"/>
          <w:szCs w:val="20"/>
          <w:lang w:eastAsia="es-MX"/>
        </w:rPr>
        <w:lastRenderedPageBreak/>
        <w:t>Puerto, Yucatán por falta de pago oportuno.</w:t>
      </w:r>
    </w:p>
    <w:p w14:paraId="5F02E3DD" w14:textId="77777777" w:rsidR="00C102AD" w:rsidRPr="00C102AD" w:rsidRDefault="00C102AD" w:rsidP="00C102AD">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p>
    <w:p w14:paraId="0CEC7100" w14:textId="463A7CED" w:rsidR="00C102AD" w:rsidRPr="00C102AD" w:rsidRDefault="00C102AD" w:rsidP="00C102AD">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r w:rsidRPr="00C102AD">
        <w:rPr>
          <w:rFonts w:ascii="Arial" w:eastAsia="Arimo" w:hAnsi="Arial" w:cs="Arial"/>
          <w:sz w:val="20"/>
          <w:szCs w:val="20"/>
          <w:lang w:val="es-ES" w:eastAsia="es-MX"/>
        </w:rPr>
        <w:t>Los recargos se calcularán y aplicarán en la forma y términos establecidos en e</w:t>
      </w:r>
      <w:r w:rsidR="00F602D7">
        <w:rPr>
          <w:rFonts w:ascii="Arial" w:eastAsia="Arimo" w:hAnsi="Arial" w:cs="Arial"/>
          <w:sz w:val="20"/>
          <w:szCs w:val="20"/>
          <w:lang w:val="es-ES" w:eastAsia="es-MX"/>
        </w:rPr>
        <w:t>l Código Fiscal del Estado de Yucatán.</w:t>
      </w:r>
    </w:p>
    <w:p w14:paraId="36704D70" w14:textId="77777777" w:rsidR="00C102AD" w:rsidRPr="00E246AE" w:rsidRDefault="00C102AD" w:rsidP="00C102AD">
      <w:pPr>
        <w:widowControl w:val="0"/>
        <w:autoSpaceDE w:val="0"/>
        <w:autoSpaceDN w:val="0"/>
        <w:spacing w:after="0" w:line="360" w:lineRule="auto"/>
        <w:jc w:val="both"/>
        <w:rPr>
          <w:rFonts w:ascii="Arial" w:eastAsia="Arial MT" w:hAnsi="Arial" w:cs="Arial"/>
          <w:b/>
          <w:sz w:val="20"/>
          <w:szCs w:val="20"/>
        </w:rPr>
      </w:pPr>
    </w:p>
    <w:p w14:paraId="461BF031" w14:textId="1B235B3F" w:rsidR="00C102AD" w:rsidRPr="00C102AD" w:rsidRDefault="00C102AD" w:rsidP="00C102AD">
      <w:pPr>
        <w:widowControl w:val="0"/>
        <w:autoSpaceDE w:val="0"/>
        <w:autoSpaceDN w:val="0"/>
        <w:spacing w:after="0" w:line="360" w:lineRule="auto"/>
        <w:jc w:val="both"/>
        <w:rPr>
          <w:rFonts w:ascii="Arial" w:eastAsia="Arial MT" w:hAnsi="Arial" w:cs="Arial"/>
          <w:sz w:val="20"/>
          <w:szCs w:val="20"/>
          <w:lang w:val="es-ES"/>
        </w:rPr>
      </w:pPr>
      <w:r w:rsidRPr="00C102AD">
        <w:rPr>
          <w:rFonts w:ascii="Arial" w:eastAsia="Arial MT" w:hAnsi="Arial" w:cs="Arial"/>
          <w:b/>
          <w:sz w:val="20"/>
          <w:szCs w:val="20"/>
          <w:lang w:val="es-ES"/>
        </w:rPr>
        <w:t xml:space="preserve">Artículo 14.- </w:t>
      </w:r>
      <w:r w:rsidRPr="00C102AD">
        <w:rPr>
          <w:rFonts w:ascii="Arial" w:eastAsia="Arial MT" w:hAnsi="Arial" w:cs="Arial"/>
          <w:sz w:val="20"/>
          <w:szCs w:val="20"/>
          <w:lang w:val="es-ES"/>
        </w:rPr>
        <w:t>...</w:t>
      </w:r>
    </w:p>
    <w:p w14:paraId="2ACCDA2D" w14:textId="13EA786D" w:rsidR="00C102AD" w:rsidRPr="000075C0" w:rsidRDefault="00C102AD" w:rsidP="00C102AD">
      <w:pPr>
        <w:widowControl w:val="0"/>
        <w:autoSpaceDE w:val="0"/>
        <w:autoSpaceDN w:val="0"/>
        <w:spacing w:after="0" w:line="360" w:lineRule="auto"/>
        <w:jc w:val="both"/>
        <w:rPr>
          <w:rFonts w:ascii="Arial" w:eastAsia="Arial MT" w:hAnsi="Arial" w:cs="Arial"/>
          <w:sz w:val="20"/>
          <w:szCs w:val="20"/>
          <w:lang w:val="es-ES"/>
        </w:rPr>
      </w:pPr>
      <w:r w:rsidRPr="00C102AD">
        <w:rPr>
          <w:rFonts w:ascii="Arial" w:eastAsia="Arial MT" w:hAnsi="Arial" w:cs="Arial"/>
          <w:b/>
          <w:bCs/>
          <w:sz w:val="20"/>
          <w:szCs w:val="20"/>
          <w:lang w:val="es-ES"/>
        </w:rPr>
        <w:t xml:space="preserve">I.- </w:t>
      </w:r>
      <w:r w:rsidR="000075C0">
        <w:rPr>
          <w:rFonts w:ascii="Arial" w:eastAsia="Arial MT" w:hAnsi="Arial" w:cs="Arial"/>
          <w:sz w:val="20"/>
          <w:szCs w:val="20"/>
          <w:lang w:val="es-ES"/>
        </w:rPr>
        <w:t>a la</w:t>
      </w:r>
      <w:r w:rsidRPr="00C102AD">
        <w:rPr>
          <w:rFonts w:ascii="Arial" w:eastAsia="Arial MT" w:hAnsi="Arial" w:cs="Arial"/>
          <w:sz w:val="20"/>
          <w:szCs w:val="20"/>
          <w:lang w:val="es-ES"/>
        </w:rPr>
        <w:t xml:space="preserve"> </w:t>
      </w:r>
      <w:r w:rsidRPr="00C102AD">
        <w:rPr>
          <w:rFonts w:ascii="Arial" w:eastAsia="Arial MT" w:hAnsi="Arial" w:cs="Arial"/>
          <w:b/>
          <w:bCs/>
          <w:sz w:val="20"/>
          <w:szCs w:val="20"/>
          <w:lang w:val="es-ES"/>
        </w:rPr>
        <w:t>I</w:t>
      </w:r>
      <w:r w:rsidR="000075C0">
        <w:rPr>
          <w:rFonts w:ascii="Arial" w:eastAsia="Arial MT" w:hAnsi="Arial" w:cs="Arial"/>
          <w:b/>
          <w:bCs/>
          <w:sz w:val="20"/>
          <w:szCs w:val="20"/>
          <w:lang w:val="es-ES"/>
        </w:rPr>
        <w:t>I</w:t>
      </w:r>
      <w:r w:rsidRPr="00C102AD">
        <w:rPr>
          <w:rFonts w:ascii="Arial" w:eastAsia="Arial MT" w:hAnsi="Arial" w:cs="Arial"/>
          <w:b/>
          <w:bCs/>
          <w:sz w:val="20"/>
          <w:szCs w:val="20"/>
          <w:lang w:val="es-ES"/>
        </w:rPr>
        <w:t xml:space="preserve">.- </w:t>
      </w:r>
      <w:r w:rsidRPr="00C102AD">
        <w:rPr>
          <w:rFonts w:ascii="Arial" w:eastAsia="Arial MT" w:hAnsi="Arial" w:cs="Arial"/>
          <w:sz w:val="20"/>
          <w:szCs w:val="20"/>
          <w:lang w:val="es-ES"/>
        </w:rPr>
        <w:t>…</w:t>
      </w:r>
      <w:r w:rsidRPr="00C102AD">
        <w:rPr>
          <w:rFonts w:ascii="Arial" w:eastAsia="Arial MT" w:hAnsi="Arial" w:cs="Arial"/>
          <w:b/>
          <w:bCs/>
          <w:sz w:val="20"/>
          <w:szCs w:val="20"/>
          <w:lang w:val="es-ES"/>
        </w:rPr>
        <w:t xml:space="preserve"> </w:t>
      </w:r>
    </w:p>
    <w:p w14:paraId="0B8ADD18" w14:textId="5E212452" w:rsidR="00D3040E" w:rsidRDefault="00D3040E" w:rsidP="00C102AD">
      <w:pPr>
        <w:widowControl w:val="0"/>
        <w:autoSpaceDE w:val="0"/>
        <w:autoSpaceDN w:val="0"/>
        <w:spacing w:after="0" w:line="360" w:lineRule="auto"/>
        <w:rPr>
          <w:rFonts w:ascii="Arial" w:eastAsia="Arial MT" w:hAnsi="Arial" w:cs="Arial"/>
          <w:sz w:val="20"/>
          <w:szCs w:val="20"/>
          <w:lang w:val="es-ES"/>
        </w:rPr>
      </w:pPr>
      <w:r>
        <w:rPr>
          <w:rFonts w:ascii="Arial" w:eastAsia="Arial MT" w:hAnsi="Arial" w:cs="Arial"/>
          <w:b/>
          <w:bCs/>
          <w:sz w:val="20"/>
          <w:szCs w:val="20"/>
          <w:lang w:val="es-ES"/>
        </w:rPr>
        <w:t xml:space="preserve">III.- </w:t>
      </w:r>
      <w:r>
        <w:rPr>
          <w:rFonts w:ascii="Arial" w:eastAsia="Arial MT" w:hAnsi="Arial" w:cs="Arial"/>
          <w:sz w:val="20"/>
          <w:szCs w:val="20"/>
          <w:lang w:val="es-ES"/>
        </w:rPr>
        <w:t>…</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1001"/>
        <w:gridCol w:w="1002"/>
        <w:gridCol w:w="1208"/>
        <w:gridCol w:w="1361"/>
        <w:gridCol w:w="1443"/>
      </w:tblGrid>
      <w:tr w:rsidR="00901F7B" w:rsidRPr="008F4BA4" w14:paraId="7ECC2E6D" w14:textId="77777777" w:rsidTr="009F039D">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14:paraId="1C9798C3" w14:textId="751BD884" w:rsidR="00901F7B" w:rsidRPr="008F4BA4" w:rsidRDefault="009C23EE" w:rsidP="009F039D">
            <w:pPr>
              <w:widowControl w:val="0"/>
              <w:numPr>
                <w:ilvl w:val="0"/>
                <w:numId w:val="1"/>
              </w:numPr>
              <w:spacing w:after="0" w:line="360" w:lineRule="auto"/>
              <w:ind w:left="0"/>
              <w:jc w:val="center"/>
              <w:rPr>
                <w:rFonts w:ascii="Arial" w:eastAsia="Arial" w:hAnsi="Arial"/>
                <w:kern w:val="2"/>
                <w:sz w:val="20"/>
                <w:szCs w:val="20"/>
                <w:lang w:eastAsia="es-MX"/>
              </w:rPr>
            </w:pPr>
            <w:r>
              <w:rPr>
                <w:rFonts w:ascii="Arial" w:eastAsia="Arial" w:hAnsi="Arial"/>
                <w:kern w:val="2"/>
                <w:sz w:val="20"/>
                <w:szCs w:val="20"/>
                <w:lang w:eastAsia="es-MX"/>
              </w:rPr>
              <w:t>…</w:t>
            </w:r>
          </w:p>
        </w:tc>
      </w:tr>
      <w:tr w:rsidR="00901F7B" w:rsidRPr="008F4BA4" w14:paraId="6F7DB4C9" w14:textId="77777777" w:rsidTr="009F039D">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14:paraId="7A1E17A3" w14:textId="77777777" w:rsidR="00901F7B" w:rsidRPr="008F4BA4" w:rsidRDefault="00901F7B" w:rsidP="009F039D">
            <w:pPr>
              <w:widowControl w:val="0"/>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ZONA A</w:t>
            </w:r>
          </w:p>
        </w:tc>
      </w:tr>
      <w:tr w:rsidR="00901F7B" w:rsidRPr="008F4BA4" w14:paraId="1A0AAC65" w14:textId="77777777" w:rsidTr="009F039D">
        <w:trPr>
          <w:jc w:val="center"/>
        </w:trPr>
        <w:tc>
          <w:tcPr>
            <w:tcW w:w="1578" w:type="pct"/>
            <w:tcBorders>
              <w:top w:val="single" w:sz="4" w:space="0" w:color="auto"/>
              <w:left w:val="single" w:sz="4" w:space="0" w:color="auto"/>
              <w:bottom w:val="single" w:sz="4" w:space="0" w:color="auto"/>
              <w:right w:val="single" w:sz="4" w:space="0" w:color="auto"/>
            </w:tcBorders>
            <w:vAlign w:val="center"/>
            <w:hideMark/>
          </w:tcPr>
          <w:p w14:paraId="448D6480" w14:textId="2F1FF5DF" w:rsidR="00901F7B" w:rsidRPr="008F4BA4" w:rsidRDefault="00901F7B" w:rsidP="009F039D">
            <w:pPr>
              <w:widowControl w:val="0"/>
              <w:spacing w:after="0" w:line="360" w:lineRule="auto"/>
              <w:jc w:val="center"/>
              <w:rPr>
                <w:rFonts w:ascii="Arial" w:eastAsia="Arial" w:hAnsi="Arial"/>
                <w:kern w:val="2"/>
                <w:sz w:val="20"/>
                <w:szCs w:val="20"/>
                <w:lang w:eastAsia="es-MX"/>
              </w:rPr>
            </w:pPr>
            <w:r>
              <w:rPr>
                <w:rFonts w:ascii="Arial" w:eastAsia="Arial" w:hAnsi="Arial"/>
                <w:kern w:val="2"/>
                <w:sz w:val="20"/>
                <w:szCs w:val="20"/>
                <w:lang w:eastAsia="es-MX"/>
              </w:rPr>
              <w:t>…</w:t>
            </w:r>
          </w:p>
        </w:tc>
        <w:tc>
          <w:tcPr>
            <w:tcW w:w="598" w:type="pct"/>
            <w:tcBorders>
              <w:top w:val="single" w:sz="4" w:space="0" w:color="auto"/>
              <w:left w:val="single" w:sz="4" w:space="0" w:color="auto"/>
              <w:bottom w:val="single" w:sz="4" w:space="0" w:color="auto"/>
              <w:right w:val="single" w:sz="4" w:space="0" w:color="auto"/>
            </w:tcBorders>
            <w:vAlign w:val="center"/>
            <w:hideMark/>
          </w:tcPr>
          <w:p w14:paraId="7F556879" w14:textId="4EB78B75" w:rsidR="00901F7B" w:rsidRPr="008F4BA4" w:rsidRDefault="00901F7B" w:rsidP="009F039D">
            <w:pPr>
              <w:widowControl w:val="0"/>
              <w:spacing w:after="0" w:line="360" w:lineRule="auto"/>
              <w:jc w:val="center"/>
              <w:rPr>
                <w:rFonts w:ascii="Arial" w:eastAsia="Arial" w:hAnsi="Arial"/>
                <w:kern w:val="2"/>
                <w:sz w:val="20"/>
                <w:szCs w:val="20"/>
                <w:lang w:eastAsia="es-MX"/>
              </w:rPr>
            </w:pPr>
            <w:r>
              <w:rPr>
                <w:rFonts w:ascii="Arial" w:eastAsia="Arial" w:hAnsi="Arial"/>
                <w:kern w:val="2"/>
                <w:sz w:val="20"/>
                <w:szCs w:val="20"/>
                <w:lang w:eastAsia="es-MX"/>
              </w:rPr>
              <w:t>…</w:t>
            </w:r>
          </w:p>
        </w:tc>
        <w:tc>
          <w:tcPr>
            <w:tcW w:w="598" w:type="pct"/>
            <w:tcBorders>
              <w:top w:val="single" w:sz="4" w:space="0" w:color="auto"/>
              <w:left w:val="single" w:sz="4" w:space="0" w:color="auto"/>
              <w:bottom w:val="single" w:sz="4" w:space="0" w:color="auto"/>
              <w:right w:val="single" w:sz="4" w:space="0" w:color="auto"/>
            </w:tcBorders>
            <w:vAlign w:val="center"/>
            <w:hideMark/>
          </w:tcPr>
          <w:p w14:paraId="0A95F255" w14:textId="5F53DCB9" w:rsidR="00901F7B" w:rsidRPr="008F4BA4" w:rsidRDefault="00901F7B" w:rsidP="009F039D">
            <w:pPr>
              <w:widowControl w:val="0"/>
              <w:spacing w:after="0" w:line="360" w:lineRule="auto"/>
              <w:jc w:val="center"/>
              <w:rPr>
                <w:rFonts w:ascii="Arial" w:eastAsia="Arial" w:hAnsi="Arial"/>
                <w:kern w:val="2"/>
                <w:sz w:val="20"/>
                <w:szCs w:val="20"/>
                <w:lang w:eastAsia="es-MX"/>
              </w:rPr>
            </w:pPr>
            <w:r>
              <w:rPr>
                <w:rFonts w:ascii="Arial" w:eastAsia="Arial" w:hAnsi="Arial"/>
                <w:kern w:val="2"/>
                <w:sz w:val="20"/>
                <w:szCs w:val="20"/>
                <w:lang w:eastAsia="es-MX"/>
              </w:rPr>
              <w:t>…</w:t>
            </w:r>
          </w:p>
        </w:tc>
        <w:tc>
          <w:tcPr>
            <w:tcW w:w="716" w:type="pct"/>
            <w:tcBorders>
              <w:top w:val="single" w:sz="4" w:space="0" w:color="auto"/>
              <w:left w:val="single" w:sz="4" w:space="0" w:color="auto"/>
              <w:bottom w:val="single" w:sz="4" w:space="0" w:color="auto"/>
              <w:right w:val="single" w:sz="4" w:space="0" w:color="auto"/>
            </w:tcBorders>
            <w:vAlign w:val="center"/>
            <w:hideMark/>
          </w:tcPr>
          <w:p w14:paraId="357E4A79" w14:textId="6A537052" w:rsidR="00901F7B" w:rsidRPr="008F4BA4" w:rsidRDefault="00901F7B" w:rsidP="009F039D">
            <w:pPr>
              <w:widowControl w:val="0"/>
              <w:spacing w:after="0" w:line="360" w:lineRule="auto"/>
              <w:jc w:val="center"/>
              <w:rPr>
                <w:rFonts w:ascii="Arial" w:eastAsia="Arial" w:hAnsi="Arial"/>
                <w:kern w:val="2"/>
                <w:sz w:val="20"/>
                <w:szCs w:val="20"/>
                <w:lang w:eastAsia="es-MX"/>
              </w:rPr>
            </w:pPr>
            <w:r>
              <w:rPr>
                <w:rFonts w:ascii="Arial" w:eastAsia="Arial" w:hAnsi="Arial"/>
                <w:kern w:val="2"/>
                <w:sz w:val="20"/>
                <w:szCs w:val="20"/>
                <w:lang w:eastAsia="es-MX"/>
              </w:rPr>
              <w:t>…</w:t>
            </w:r>
          </w:p>
        </w:tc>
        <w:tc>
          <w:tcPr>
            <w:tcW w:w="659" w:type="pct"/>
            <w:tcBorders>
              <w:top w:val="single" w:sz="4" w:space="0" w:color="auto"/>
              <w:left w:val="single" w:sz="4" w:space="0" w:color="auto"/>
              <w:bottom w:val="single" w:sz="4" w:space="0" w:color="auto"/>
              <w:right w:val="single" w:sz="4" w:space="0" w:color="auto"/>
            </w:tcBorders>
            <w:vAlign w:val="center"/>
            <w:hideMark/>
          </w:tcPr>
          <w:p w14:paraId="48FBC226" w14:textId="0A60F554" w:rsidR="00901F7B" w:rsidRPr="008F4BA4" w:rsidRDefault="00901F7B" w:rsidP="009F039D">
            <w:pPr>
              <w:widowControl w:val="0"/>
              <w:spacing w:after="0" w:line="360" w:lineRule="auto"/>
              <w:jc w:val="center"/>
              <w:rPr>
                <w:rFonts w:ascii="Arial" w:eastAsia="Arial" w:hAnsi="Arial"/>
                <w:kern w:val="2"/>
                <w:sz w:val="20"/>
                <w:szCs w:val="20"/>
                <w:lang w:eastAsia="es-MX"/>
              </w:rPr>
            </w:pPr>
            <w:r>
              <w:rPr>
                <w:rFonts w:ascii="Arial" w:eastAsia="Arial" w:hAnsi="Arial"/>
                <w:kern w:val="2"/>
                <w:sz w:val="20"/>
                <w:szCs w:val="20"/>
                <w:lang w:eastAsia="es-MX"/>
              </w:rPr>
              <w:t>…</w:t>
            </w:r>
          </w:p>
        </w:tc>
        <w:tc>
          <w:tcPr>
            <w:tcW w:w="851" w:type="pct"/>
            <w:tcBorders>
              <w:top w:val="single" w:sz="4" w:space="0" w:color="auto"/>
              <w:left w:val="single" w:sz="4" w:space="0" w:color="auto"/>
              <w:bottom w:val="single" w:sz="4" w:space="0" w:color="auto"/>
              <w:right w:val="single" w:sz="4" w:space="0" w:color="auto"/>
            </w:tcBorders>
            <w:vAlign w:val="center"/>
            <w:hideMark/>
          </w:tcPr>
          <w:p w14:paraId="7D53FC80" w14:textId="6144587B" w:rsidR="00901F7B" w:rsidRPr="008F4BA4" w:rsidRDefault="00901F7B" w:rsidP="009F039D">
            <w:pPr>
              <w:widowControl w:val="0"/>
              <w:spacing w:after="0" w:line="360" w:lineRule="auto"/>
              <w:jc w:val="center"/>
              <w:rPr>
                <w:rFonts w:ascii="Arial" w:eastAsia="Arial" w:hAnsi="Arial"/>
                <w:kern w:val="2"/>
                <w:sz w:val="20"/>
                <w:szCs w:val="20"/>
                <w:lang w:eastAsia="es-MX"/>
              </w:rPr>
            </w:pPr>
            <w:r>
              <w:rPr>
                <w:rFonts w:ascii="Arial" w:eastAsia="Arial" w:hAnsi="Arial"/>
                <w:kern w:val="2"/>
                <w:sz w:val="20"/>
                <w:szCs w:val="20"/>
                <w:lang w:eastAsia="es-MX"/>
              </w:rPr>
              <w:t>…</w:t>
            </w:r>
          </w:p>
        </w:tc>
      </w:tr>
      <w:tr w:rsidR="00901F7B" w:rsidRPr="008F4BA4" w14:paraId="79BD0601" w14:textId="77777777" w:rsidTr="009F039D">
        <w:trPr>
          <w:jc w:val="center"/>
        </w:trPr>
        <w:tc>
          <w:tcPr>
            <w:tcW w:w="1578" w:type="pct"/>
            <w:tcBorders>
              <w:top w:val="single" w:sz="4" w:space="0" w:color="auto"/>
              <w:left w:val="single" w:sz="4" w:space="0" w:color="auto"/>
              <w:bottom w:val="single" w:sz="4" w:space="0" w:color="auto"/>
              <w:right w:val="single" w:sz="4" w:space="0" w:color="auto"/>
            </w:tcBorders>
            <w:vAlign w:val="center"/>
            <w:hideMark/>
          </w:tcPr>
          <w:p w14:paraId="268455C4" w14:textId="47F53AF3" w:rsidR="00901F7B" w:rsidRPr="008F4BA4" w:rsidRDefault="00901F7B" w:rsidP="009F039D">
            <w:pPr>
              <w:widowControl w:val="0"/>
              <w:spacing w:after="0" w:line="360" w:lineRule="auto"/>
              <w:jc w:val="center"/>
              <w:rPr>
                <w:rFonts w:ascii="Arial" w:eastAsia="Arial" w:hAnsi="Arial"/>
                <w:kern w:val="2"/>
                <w:sz w:val="20"/>
                <w:szCs w:val="20"/>
                <w:lang w:eastAsia="es-MX"/>
              </w:rPr>
            </w:pPr>
            <w:r>
              <w:rPr>
                <w:rFonts w:ascii="Arial" w:eastAsia="Aptos" w:hAnsi="Arial"/>
                <w:kern w:val="2"/>
                <w:sz w:val="20"/>
                <w:szCs w:val="20"/>
              </w:rPr>
              <w:t>…</w:t>
            </w:r>
          </w:p>
        </w:tc>
        <w:tc>
          <w:tcPr>
            <w:tcW w:w="598" w:type="pct"/>
            <w:tcBorders>
              <w:top w:val="single" w:sz="4" w:space="0" w:color="auto"/>
              <w:left w:val="single" w:sz="4" w:space="0" w:color="auto"/>
              <w:bottom w:val="single" w:sz="4" w:space="0" w:color="auto"/>
              <w:right w:val="single" w:sz="4" w:space="0" w:color="auto"/>
            </w:tcBorders>
            <w:vAlign w:val="center"/>
          </w:tcPr>
          <w:p w14:paraId="3DDB0716" w14:textId="77777777" w:rsidR="00901F7B" w:rsidRPr="008F4BA4" w:rsidRDefault="00901F7B" w:rsidP="009F039D">
            <w:pPr>
              <w:widowControl w:val="0"/>
              <w:spacing w:after="0" w:line="360" w:lineRule="auto"/>
              <w:jc w:val="center"/>
              <w:rPr>
                <w:rFonts w:ascii="Arial" w:eastAsia="Arial" w:hAnsi="Arial"/>
                <w:kern w:val="2"/>
                <w:sz w:val="20"/>
                <w:szCs w:val="20"/>
                <w:lang w:eastAsia="es-MX"/>
              </w:rPr>
            </w:pPr>
          </w:p>
        </w:tc>
        <w:tc>
          <w:tcPr>
            <w:tcW w:w="598" w:type="pct"/>
            <w:tcBorders>
              <w:top w:val="single" w:sz="4" w:space="0" w:color="auto"/>
              <w:left w:val="single" w:sz="4" w:space="0" w:color="auto"/>
              <w:bottom w:val="single" w:sz="4" w:space="0" w:color="auto"/>
              <w:right w:val="single" w:sz="4" w:space="0" w:color="auto"/>
            </w:tcBorders>
            <w:vAlign w:val="center"/>
          </w:tcPr>
          <w:p w14:paraId="16ABAA64" w14:textId="77777777" w:rsidR="00901F7B" w:rsidRPr="008F4BA4" w:rsidRDefault="00901F7B" w:rsidP="009F039D">
            <w:pPr>
              <w:widowControl w:val="0"/>
              <w:spacing w:after="0" w:line="360" w:lineRule="auto"/>
              <w:jc w:val="center"/>
              <w:rPr>
                <w:rFonts w:ascii="Arial" w:eastAsia="Arial" w:hAnsi="Arial"/>
                <w:kern w:val="2"/>
                <w:sz w:val="20"/>
                <w:szCs w:val="20"/>
                <w:lang w:eastAsia="es-MX"/>
              </w:rPr>
            </w:pPr>
          </w:p>
        </w:tc>
        <w:tc>
          <w:tcPr>
            <w:tcW w:w="716" w:type="pct"/>
            <w:tcBorders>
              <w:top w:val="single" w:sz="4" w:space="0" w:color="auto"/>
              <w:left w:val="single" w:sz="4" w:space="0" w:color="auto"/>
              <w:bottom w:val="single" w:sz="4" w:space="0" w:color="auto"/>
              <w:right w:val="single" w:sz="4" w:space="0" w:color="auto"/>
            </w:tcBorders>
            <w:vAlign w:val="center"/>
            <w:hideMark/>
          </w:tcPr>
          <w:p w14:paraId="52B4782C" w14:textId="07F29B93" w:rsidR="00901F7B" w:rsidRPr="008F4BA4" w:rsidRDefault="00901F7B" w:rsidP="009F039D">
            <w:pPr>
              <w:widowControl w:val="0"/>
              <w:spacing w:after="0" w:line="360" w:lineRule="auto"/>
              <w:jc w:val="center"/>
              <w:rPr>
                <w:rFonts w:ascii="Arial" w:eastAsia="Arial" w:hAnsi="Arial"/>
                <w:kern w:val="2"/>
                <w:sz w:val="20"/>
                <w:szCs w:val="20"/>
                <w:lang w:eastAsia="es-MX"/>
              </w:rPr>
            </w:pPr>
            <w:r>
              <w:rPr>
                <w:rFonts w:ascii="Arial" w:eastAsia="Arial" w:hAnsi="Arial"/>
                <w:kern w:val="2"/>
                <w:sz w:val="20"/>
                <w:szCs w:val="20"/>
                <w:lang w:eastAsia="es-MX"/>
              </w:rPr>
              <w:t>…</w:t>
            </w:r>
          </w:p>
        </w:tc>
        <w:tc>
          <w:tcPr>
            <w:tcW w:w="659" w:type="pct"/>
            <w:tcBorders>
              <w:top w:val="single" w:sz="4" w:space="0" w:color="auto"/>
              <w:left w:val="single" w:sz="4" w:space="0" w:color="auto"/>
              <w:bottom w:val="single" w:sz="4" w:space="0" w:color="auto"/>
              <w:right w:val="single" w:sz="4" w:space="0" w:color="auto"/>
            </w:tcBorders>
            <w:vAlign w:val="center"/>
            <w:hideMark/>
          </w:tcPr>
          <w:p w14:paraId="70731283" w14:textId="31241412" w:rsidR="00901F7B" w:rsidRPr="008F4BA4" w:rsidRDefault="00901F7B" w:rsidP="009F039D">
            <w:pPr>
              <w:widowControl w:val="0"/>
              <w:spacing w:after="0" w:line="360" w:lineRule="auto"/>
              <w:jc w:val="center"/>
              <w:rPr>
                <w:rFonts w:ascii="Arial" w:eastAsia="Arial" w:hAnsi="Arial"/>
                <w:kern w:val="2"/>
                <w:sz w:val="20"/>
                <w:szCs w:val="20"/>
                <w:lang w:eastAsia="es-MX"/>
              </w:rPr>
            </w:pPr>
            <w:r w:rsidRPr="008F4BA4">
              <w:rPr>
                <w:rFonts w:ascii="Arial" w:eastAsia="Aptos" w:hAnsi="Arial"/>
                <w:kern w:val="2"/>
                <w:sz w:val="20"/>
                <w:szCs w:val="20"/>
              </w:rPr>
              <w:t xml:space="preserve">METRO </w:t>
            </w:r>
            <w:r>
              <w:rPr>
                <w:rFonts w:ascii="Arial" w:eastAsia="Aptos" w:hAnsi="Arial"/>
                <w:kern w:val="2"/>
                <w:sz w:val="20"/>
                <w:szCs w:val="20"/>
              </w:rPr>
              <w:t>CUADRADO</w:t>
            </w:r>
          </w:p>
        </w:tc>
        <w:tc>
          <w:tcPr>
            <w:tcW w:w="851" w:type="pct"/>
            <w:tcBorders>
              <w:top w:val="single" w:sz="4" w:space="0" w:color="auto"/>
              <w:left w:val="single" w:sz="4" w:space="0" w:color="auto"/>
              <w:bottom w:val="single" w:sz="4" w:space="0" w:color="auto"/>
              <w:right w:val="single" w:sz="4" w:space="0" w:color="auto"/>
            </w:tcBorders>
            <w:vAlign w:val="center"/>
            <w:hideMark/>
          </w:tcPr>
          <w:p w14:paraId="099A2653" w14:textId="5C48481B" w:rsidR="00901F7B" w:rsidRPr="008F4BA4" w:rsidRDefault="00901F7B" w:rsidP="009F039D">
            <w:pPr>
              <w:widowControl w:val="0"/>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 xml:space="preserve">$ </w:t>
            </w:r>
            <w:r>
              <w:rPr>
                <w:rFonts w:ascii="Arial" w:eastAsia="Arial" w:hAnsi="Arial"/>
                <w:kern w:val="2"/>
                <w:sz w:val="20"/>
                <w:szCs w:val="20"/>
                <w:lang w:eastAsia="es-MX"/>
              </w:rPr>
              <w:t>11</w:t>
            </w:r>
            <w:r w:rsidRPr="008F4BA4">
              <w:rPr>
                <w:rFonts w:ascii="Arial" w:eastAsia="Arial" w:hAnsi="Arial"/>
                <w:kern w:val="2"/>
                <w:sz w:val="20"/>
                <w:szCs w:val="20"/>
                <w:lang w:eastAsia="es-MX"/>
              </w:rPr>
              <w:t>,000.00</w:t>
            </w:r>
          </w:p>
        </w:tc>
      </w:tr>
      <w:tr w:rsidR="00901F7B" w:rsidRPr="008F4BA4" w14:paraId="0081A3B3" w14:textId="77777777" w:rsidTr="009F039D">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14:paraId="639C5BFB" w14:textId="77CBD021" w:rsidR="00901F7B" w:rsidRPr="008F4BA4" w:rsidRDefault="00901F7B" w:rsidP="009F039D">
            <w:pPr>
              <w:widowControl w:val="0"/>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ZONA B</w:t>
            </w:r>
            <w:r>
              <w:rPr>
                <w:rFonts w:ascii="Arial" w:eastAsia="Arial" w:hAnsi="Arial"/>
                <w:kern w:val="2"/>
                <w:sz w:val="20"/>
                <w:szCs w:val="20"/>
                <w:lang w:eastAsia="es-MX"/>
              </w:rPr>
              <w:t xml:space="preserve"> …</w:t>
            </w:r>
          </w:p>
        </w:tc>
      </w:tr>
    </w:tbl>
    <w:p w14:paraId="6C16E675" w14:textId="77777777" w:rsidR="00901F7B" w:rsidRDefault="00901F7B" w:rsidP="00C102AD">
      <w:pPr>
        <w:widowControl w:val="0"/>
        <w:autoSpaceDE w:val="0"/>
        <w:autoSpaceDN w:val="0"/>
        <w:spacing w:after="0" w:line="360" w:lineRule="auto"/>
        <w:rPr>
          <w:rFonts w:ascii="Arial" w:eastAsia="Arial MT" w:hAnsi="Arial" w:cs="Arial"/>
          <w:sz w:val="20"/>
          <w:szCs w:val="20"/>
          <w:lang w:val="es-ES"/>
        </w:rPr>
      </w:pPr>
    </w:p>
    <w:p w14:paraId="45FDE180" w14:textId="072641DF" w:rsidR="00D3040E" w:rsidRDefault="00D3040E" w:rsidP="00D3040E">
      <w:pPr>
        <w:widowControl w:val="0"/>
        <w:autoSpaceDE w:val="0"/>
        <w:autoSpaceDN w:val="0"/>
        <w:spacing w:after="0" w:line="360" w:lineRule="auto"/>
        <w:jc w:val="center"/>
        <w:rPr>
          <w:rFonts w:ascii="Arial" w:eastAsia="Arial MT" w:hAnsi="Arial" w:cs="Arial"/>
          <w:sz w:val="20"/>
          <w:szCs w:val="20"/>
          <w:lang w:val="es-ES"/>
        </w:rPr>
      </w:pPr>
      <w:r>
        <w:rPr>
          <w:rFonts w:ascii="Arial" w:eastAsia="Arial MT" w:hAnsi="Arial" w:cs="Arial"/>
          <w:sz w:val="20"/>
          <w:szCs w:val="20"/>
          <w:lang w:val="es-ES"/>
        </w:rPr>
        <w:t xml:space="preserve">TABLA </w:t>
      </w:r>
      <w:r w:rsidR="00901F7B">
        <w:rPr>
          <w:rFonts w:ascii="Arial" w:eastAsia="Arial MT" w:hAnsi="Arial" w:cs="Arial"/>
          <w:sz w:val="20"/>
          <w:szCs w:val="20"/>
          <w:lang w:val="es-ES"/>
        </w:rPr>
        <w:t>2</w:t>
      </w:r>
      <w:r>
        <w:rPr>
          <w:rFonts w:ascii="Arial" w:eastAsia="Arial MT" w:hAnsi="Arial" w:cs="Arial"/>
          <w:sz w:val="20"/>
          <w:szCs w:val="20"/>
          <w:lang w:val="es-ES"/>
        </w:rPr>
        <w:t xml:space="preserve"> </w:t>
      </w:r>
      <w:r w:rsidR="00901F7B">
        <w:rPr>
          <w:rFonts w:ascii="Arial" w:eastAsia="Arial MT" w:hAnsi="Arial" w:cs="Arial"/>
          <w:sz w:val="20"/>
          <w:szCs w:val="20"/>
          <w:lang w:val="es-ES"/>
        </w:rPr>
        <w:t>Y</w:t>
      </w:r>
      <w:r>
        <w:rPr>
          <w:rFonts w:ascii="Arial" w:eastAsia="Arial MT" w:hAnsi="Arial" w:cs="Arial"/>
          <w:sz w:val="20"/>
          <w:szCs w:val="20"/>
          <w:lang w:val="es-ES"/>
        </w:rPr>
        <w:t xml:space="preserve"> 3 …</w:t>
      </w:r>
    </w:p>
    <w:p w14:paraId="2B3E1466" w14:textId="77777777" w:rsidR="00901F7B" w:rsidRDefault="00901F7B" w:rsidP="00D3040E">
      <w:pPr>
        <w:widowControl w:val="0"/>
        <w:autoSpaceDE w:val="0"/>
        <w:autoSpaceDN w:val="0"/>
        <w:spacing w:after="0" w:line="360" w:lineRule="auto"/>
        <w:jc w:val="center"/>
        <w:rPr>
          <w:rFonts w:ascii="Arial" w:eastAsia="Arial MT" w:hAnsi="Arial" w:cs="Arial"/>
          <w:sz w:val="20"/>
          <w:szCs w:val="20"/>
          <w:lang w:val="es-ES"/>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1529"/>
        <w:gridCol w:w="4895"/>
      </w:tblGrid>
      <w:tr w:rsidR="00D3040E" w:rsidRPr="008F4BA4" w14:paraId="3F1AC321" w14:textId="77777777" w:rsidTr="00F403D1">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49B2658"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sz w:val="20"/>
                <w:szCs w:val="20"/>
                <w:lang w:eastAsia="es-MX"/>
              </w:rPr>
              <w:tab/>
            </w:r>
            <w:r>
              <w:rPr>
                <w:rFonts w:ascii="Arial" w:eastAsia="Arial" w:hAnsi="Arial"/>
                <w:sz w:val="20"/>
                <w:szCs w:val="20"/>
                <w:lang w:eastAsia="es-MX"/>
              </w:rPr>
              <w:t xml:space="preserve">4. </w:t>
            </w:r>
            <w:r w:rsidRPr="008F4BA4">
              <w:rPr>
                <w:rFonts w:ascii="Arial" w:eastAsia="Arial" w:hAnsi="Arial"/>
                <w:kern w:val="2"/>
                <w:sz w:val="20"/>
                <w:szCs w:val="20"/>
                <w:lang w:eastAsia="es-MX"/>
              </w:rPr>
              <w:t>VALORES UNITARIOS DE CONSTRUCCIÓN</w:t>
            </w:r>
          </w:p>
        </w:tc>
      </w:tr>
      <w:tr w:rsidR="00D3040E" w:rsidRPr="008F4BA4" w14:paraId="0FA3B2AF" w14:textId="77777777" w:rsidTr="00F403D1">
        <w:trPr>
          <w:trHeight w:val="700"/>
        </w:trPr>
        <w:tc>
          <w:tcPr>
            <w:tcW w:w="2195" w:type="pct"/>
            <w:gridSpan w:val="2"/>
            <w:tcBorders>
              <w:top w:val="single" w:sz="4" w:space="0" w:color="auto"/>
              <w:left w:val="single" w:sz="4" w:space="0" w:color="auto"/>
              <w:bottom w:val="single" w:sz="4" w:space="0" w:color="auto"/>
              <w:right w:val="single" w:sz="4" w:space="0" w:color="auto"/>
            </w:tcBorders>
            <w:vAlign w:val="center"/>
            <w:hideMark/>
          </w:tcPr>
          <w:p w14:paraId="00BC9592" w14:textId="77777777" w:rsidR="00D3040E" w:rsidRPr="008F4BA4" w:rsidRDefault="00D3040E" w:rsidP="00F403D1">
            <w:pPr>
              <w:autoSpaceDE w:val="0"/>
              <w:autoSpaceDN w:val="0"/>
              <w:adjustRightInd w:val="0"/>
              <w:spacing w:after="0" w:line="360" w:lineRule="auto"/>
              <w:jc w:val="center"/>
              <w:rPr>
                <w:rFonts w:ascii="Arial" w:eastAsia="Aptos" w:hAnsi="Arial"/>
                <w:kern w:val="2"/>
                <w:sz w:val="20"/>
                <w:szCs w:val="20"/>
              </w:rPr>
            </w:pPr>
            <w:r w:rsidRPr="008F4BA4">
              <w:rPr>
                <w:rFonts w:ascii="Arial" w:eastAsia="Arial" w:hAnsi="Arial"/>
                <w:kern w:val="2"/>
                <w:sz w:val="20"/>
                <w:szCs w:val="20"/>
              </w:rPr>
              <w:t>TIPO DE CONSTRUCCIÓN</w:t>
            </w:r>
          </w:p>
        </w:tc>
        <w:tc>
          <w:tcPr>
            <w:tcW w:w="2805" w:type="pct"/>
            <w:tcBorders>
              <w:top w:val="single" w:sz="4" w:space="0" w:color="auto"/>
              <w:left w:val="single" w:sz="4" w:space="0" w:color="auto"/>
              <w:right w:val="single" w:sz="4" w:space="0" w:color="auto"/>
            </w:tcBorders>
            <w:vAlign w:val="center"/>
          </w:tcPr>
          <w:p w14:paraId="5DC2A794"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Pr>
                <w:rFonts w:ascii="Arial" w:eastAsia="Arial" w:hAnsi="Arial"/>
                <w:kern w:val="2"/>
                <w:sz w:val="20"/>
                <w:szCs w:val="20"/>
                <w:lang w:eastAsia="es-MX"/>
              </w:rPr>
              <w:t>VALOR POR M2</w:t>
            </w:r>
          </w:p>
        </w:tc>
      </w:tr>
      <w:tr w:rsidR="00D3040E" w:rsidRPr="008F4BA4" w14:paraId="69F242A1" w14:textId="77777777" w:rsidTr="00F403D1">
        <w:tc>
          <w:tcPr>
            <w:tcW w:w="1319" w:type="pct"/>
            <w:vMerge w:val="restart"/>
            <w:tcBorders>
              <w:top w:val="single" w:sz="4" w:space="0" w:color="auto"/>
              <w:left w:val="single" w:sz="4" w:space="0" w:color="auto"/>
              <w:bottom w:val="single" w:sz="4" w:space="0" w:color="auto"/>
              <w:right w:val="single" w:sz="4" w:space="0" w:color="auto"/>
            </w:tcBorders>
            <w:vAlign w:val="center"/>
            <w:hideMark/>
          </w:tcPr>
          <w:p w14:paraId="160AA151"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PREDIOS URBANOS</w:t>
            </w:r>
          </w:p>
        </w:tc>
        <w:tc>
          <w:tcPr>
            <w:tcW w:w="876" w:type="pct"/>
            <w:tcBorders>
              <w:top w:val="single" w:sz="4" w:space="0" w:color="auto"/>
              <w:left w:val="single" w:sz="4" w:space="0" w:color="auto"/>
              <w:bottom w:val="single" w:sz="4" w:space="0" w:color="auto"/>
              <w:right w:val="single" w:sz="4" w:space="0" w:color="auto"/>
            </w:tcBorders>
            <w:vAlign w:val="center"/>
            <w:hideMark/>
          </w:tcPr>
          <w:p w14:paraId="30DB6DAE" w14:textId="77777777" w:rsidR="00D3040E" w:rsidRPr="008F4BA4" w:rsidRDefault="00D3040E" w:rsidP="00F403D1">
            <w:pPr>
              <w:autoSpaceDE w:val="0"/>
              <w:autoSpaceDN w:val="0"/>
              <w:adjustRightInd w:val="0"/>
              <w:spacing w:after="0" w:line="360" w:lineRule="auto"/>
              <w:jc w:val="center"/>
              <w:rPr>
                <w:rFonts w:ascii="Arial" w:eastAsia="Aptos" w:hAnsi="Arial"/>
                <w:kern w:val="2"/>
                <w:sz w:val="20"/>
                <w:szCs w:val="20"/>
              </w:rPr>
            </w:pPr>
            <w:r w:rsidRPr="008F4BA4">
              <w:rPr>
                <w:rFonts w:ascii="Arial" w:eastAsia="Aptos" w:hAnsi="Arial"/>
                <w:kern w:val="2"/>
                <w:sz w:val="20"/>
                <w:szCs w:val="20"/>
              </w:rPr>
              <w:t>POPULAR:</w:t>
            </w:r>
          </w:p>
        </w:tc>
        <w:tc>
          <w:tcPr>
            <w:tcW w:w="2805" w:type="pct"/>
            <w:tcBorders>
              <w:top w:val="single" w:sz="4" w:space="0" w:color="auto"/>
              <w:left w:val="single" w:sz="4" w:space="0" w:color="auto"/>
              <w:bottom w:val="single" w:sz="4" w:space="0" w:color="auto"/>
              <w:right w:val="single" w:sz="4" w:space="0" w:color="auto"/>
            </w:tcBorders>
            <w:shd w:val="clear" w:color="auto" w:fill="FFFFFF"/>
            <w:vAlign w:val="center"/>
          </w:tcPr>
          <w:p w14:paraId="6D0B6A19"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$ 2,390.00</w:t>
            </w:r>
          </w:p>
        </w:tc>
      </w:tr>
      <w:tr w:rsidR="00D3040E" w:rsidRPr="008F4BA4" w14:paraId="379B6F24" w14:textId="77777777" w:rsidTr="00F403D1">
        <w:tc>
          <w:tcPr>
            <w:tcW w:w="0" w:type="auto"/>
            <w:vMerge/>
            <w:tcBorders>
              <w:top w:val="single" w:sz="4" w:space="0" w:color="auto"/>
              <w:left w:val="single" w:sz="4" w:space="0" w:color="auto"/>
              <w:bottom w:val="single" w:sz="4" w:space="0" w:color="auto"/>
              <w:right w:val="single" w:sz="4" w:space="0" w:color="auto"/>
            </w:tcBorders>
            <w:vAlign w:val="center"/>
            <w:hideMark/>
          </w:tcPr>
          <w:p w14:paraId="0DF31CF1" w14:textId="77777777" w:rsidR="00D3040E" w:rsidRPr="008F4BA4" w:rsidRDefault="00D3040E" w:rsidP="00F403D1">
            <w:pPr>
              <w:spacing w:after="0" w:line="240" w:lineRule="auto"/>
              <w:rPr>
                <w:rFonts w:ascii="Arial" w:eastAsia="Arial" w:hAnsi="Arial"/>
                <w:kern w:val="2"/>
                <w:sz w:val="20"/>
                <w:szCs w:val="20"/>
                <w:lang w:eastAsia="es-MX"/>
              </w:rPr>
            </w:pPr>
          </w:p>
        </w:tc>
        <w:tc>
          <w:tcPr>
            <w:tcW w:w="876" w:type="pct"/>
            <w:tcBorders>
              <w:top w:val="single" w:sz="4" w:space="0" w:color="auto"/>
              <w:left w:val="single" w:sz="4" w:space="0" w:color="auto"/>
              <w:bottom w:val="single" w:sz="4" w:space="0" w:color="auto"/>
              <w:right w:val="single" w:sz="4" w:space="0" w:color="auto"/>
            </w:tcBorders>
            <w:vAlign w:val="center"/>
            <w:hideMark/>
          </w:tcPr>
          <w:p w14:paraId="42AA0618" w14:textId="77777777" w:rsidR="00D3040E" w:rsidRPr="008F4BA4" w:rsidRDefault="00D3040E" w:rsidP="00F403D1">
            <w:pPr>
              <w:autoSpaceDE w:val="0"/>
              <w:autoSpaceDN w:val="0"/>
              <w:adjustRightInd w:val="0"/>
              <w:spacing w:after="0" w:line="360" w:lineRule="auto"/>
              <w:jc w:val="center"/>
              <w:rPr>
                <w:rFonts w:ascii="Arial" w:eastAsia="Aptos" w:hAnsi="Arial"/>
                <w:kern w:val="2"/>
                <w:sz w:val="20"/>
                <w:szCs w:val="20"/>
              </w:rPr>
            </w:pPr>
            <w:r w:rsidRPr="008F4BA4">
              <w:rPr>
                <w:rFonts w:ascii="Arial" w:eastAsia="Aptos" w:hAnsi="Arial"/>
                <w:kern w:val="2"/>
                <w:sz w:val="20"/>
                <w:szCs w:val="20"/>
              </w:rPr>
              <w:t>ECONÓMICO:</w:t>
            </w:r>
          </w:p>
        </w:tc>
        <w:tc>
          <w:tcPr>
            <w:tcW w:w="2805" w:type="pct"/>
            <w:tcBorders>
              <w:top w:val="single" w:sz="4" w:space="0" w:color="auto"/>
              <w:left w:val="single" w:sz="4" w:space="0" w:color="auto"/>
              <w:bottom w:val="single" w:sz="4" w:space="0" w:color="auto"/>
              <w:right w:val="single" w:sz="4" w:space="0" w:color="auto"/>
            </w:tcBorders>
            <w:shd w:val="clear" w:color="auto" w:fill="FFFFFF"/>
            <w:vAlign w:val="center"/>
          </w:tcPr>
          <w:p w14:paraId="0FB89792"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$ 3,749.00</w:t>
            </w:r>
          </w:p>
        </w:tc>
      </w:tr>
      <w:tr w:rsidR="00D3040E" w:rsidRPr="008F4BA4" w14:paraId="0174409F" w14:textId="77777777" w:rsidTr="00F403D1">
        <w:tc>
          <w:tcPr>
            <w:tcW w:w="0" w:type="auto"/>
            <w:vMerge/>
            <w:tcBorders>
              <w:top w:val="single" w:sz="4" w:space="0" w:color="auto"/>
              <w:left w:val="single" w:sz="4" w:space="0" w:color="auto"/>
              <w:bottom w:val="single" w:sz="4" w:space="0" w:color="auto"/>
              <w:right w:val="single" w:sz="4" w:space="0" w:color="auto"/>
            </w:tcBorders>
            <w:vAlign w:val="center"/>
            <w:hideMark/>
          </w:tcPr>
          <w:p w14:paraId="61038D45" w14:textId="77777777" w:rsidR="00D3040E" w:rsidRPr="008F4BA4" w:rsidRDefault="00D3040E" w:rsidP="00F403D1">
            <w:pPr>
              <w:spacing w:after="0" w:line="240" w:lineRule="auto"/>
              <w:rPr>
                <w:rFonts w:ascii="Arial" w:eastAsia="Arial" w:hAnsi="Arial"/>
                <w:kern w:val="2"/>
                <w:sz w:val="20"/>
                <w:szCs w:val="20"/>
                <w:lang w:eastAsia="es-MX"/>
              </w:rPr>
            </w:pPr>
          </w:p>
        </w:tc>
        <w:tc>
          <w:tcPr>
            <w:tcW w:w="876" w:type="pct"/>
            <w:tcBorders>
              <w:top w:val="single" w:sz="4" w:space="0" w:color="auto"/>
              <w:left w:val="single" w:sz="4" w:space="0" w:color="auto"/>
              <w:bottom w:val="single" w:sz="4" w:space="0" w:color="auto"/>
              <w:right w:val="single" w:sz="4" w:space="0" w:color="auto"/>
            </w:tcBorders>
            <w:vAlign w:val="center"/>
            <w:hideMark/>
          </w:tcPr>
          <w:p w14:paraId="604F7E0F"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MEDIANO:</w:t>
            </w:r>
          </w:p>
        </w:tc>
        <w:tc>
          <w:tcPr>
            <w:tcW w:w="2805" w:type="pct"/>
            <w:tcBorders>
              <w:top w:val="single" w:sz="4" w:space="0" w:color="auto"/>
              <w:left w:val="single" w:sz="4" w:space="0" w:color="auto"/>
              <w:bottom w:val="single" w:sz="4" w:space="0" w:color="auto"/>
              <w:right w:val="single" w:sz="4" w:space="0" w:color="auto"/>
            </w:tcBorders>
            <w:shd w:val="clear" w:color="auto" w:fill="FFFFFF"/>
            <w:vAlign w:val="center"/>
          </w:tcPr>
          <w:p w14:paraId="64A3F82A"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$ 4,769.00</w:t>
            </w:r>
          </w:p>
        </w:tc>
      </w:tr>
      <w:tr w:rsidR="00D3040E" w:rsidRPr="008F4BA4" w14:paraId="55AE95AA" w14:textId="77777777" w:rsidTr="00F403D1">
        <w:tc>
          <w:tcPr>
            <w:tcW w:w="0" w:type="auto"/>
            <w:vMerge/>
            <w:tcBorders>
              <w:top w:val="single" w:sz="4" w:space="0" w:color="auto"/>
              <w:left w:val="single" w:sz="4" w:space="0" w:color="auto"/>
              <w:bottom w:val="single" w:sz="4" w:space="0" w:color="auto"/>
              <w:right w:val="single" w:sz="4" w:space="0" w:color="auto"/>
            </w:tcBorders>
            <w:vAlign w:val="center"/>
            <w:hideMark/>
          </w:tcPr>
          <w:p w14:paraId="63DFD3AC" w14:textId="77777777" w:rsidR="00D3040E" w:rsidRPr="008F4BA4" w:rsidRDefault="00D3040E" w:rsidP="00F403D1">
            <w:pPr>
              <w:spacing w:after="0" w:line="240" w:lineRule="auto"/>
              <w:rPr>
                <w:rFonts w:ascii="Arial" w:eastAsia="Arial" w:hAnsi="Arial"/>
                <w:kern w:val="2"/>
                <w:sz w:val="20"/>
                <w:szCs w:val="20"/>
                <w:lang w:eastAsia="es-MX"/>
              </w:rPr>
            </w:pPr>
          </w:p>
        </w:tc>
        <w:tc>
          <w:tcPr>
            <w:tcW w:w="876" w:type="pct"/>
            <w:tcBorders>
              <w:top w:val="single" w:sz="4" w:space="0" w:color="auto"/>
              <w:left w:val="single" w:sz="4" w:space="0" w:color="auto"/>
              <w:bottom w:val="single" w:sz="4" w:space="0" w:color="auto"/>
              <w:right w:val="single" w:sz="4" w:space="0" w:color="auto"/>
            </w:tcBorders>
            <w:vAlign w:val="center"/>
            <w:hideMark/>
          </w:tcPr>
          <w:p w14:paraId="1CC86B5E"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CALIDAD:</w:t>
            </w:r>
          </w:p>
        </w:tc>
        <w:tc>
          <w:tcPr>
            <w:tcW w:w="2805" w:type="pct"/>
            <w:tcBorders>
              <w:top w:val="single" w:sz="4" w:space="0" w:color="auto"/>
              <w:left w:val="single" w:sz="4" w:space="0" w:color="auto"/>
              <w:bottom w:val="single" w:sz="4" w:space="0" w:color="auto"/>
              <w:right w:val="single" w:sz="4" w:space="0" w:color="auto"/>
            </w:tcBorders>
            <w:shd w:val="clear" w:color="auto" w:fill="FFFFFF"/>
            <w:vAlign w:val="center"/>
          </w:tcPr>
          <w:p w14:paraId="4FCBBA15"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$ 5,315.00</w:t>
            </w:r>
          </w:p>
        </w:tc>
      </w:tr>
      <w:tr w:rsidR="00D3040E" w:rsidRPr="008F4BA4" w14:paraId="6E8F7654" w14:textId="77777777" w:rsidTr="00F403D1">
        <w:tc>
          <w:tcPr>
            <w:tcW w:w="0" w:type="auto"/>
            <w:vMerge/>
            <w:tcBorders>
              <w:top w:val="single" w:sz="4" w:space="0" w:color="auto"/>
              <w:left w:val="single" w:sz="4" w:space="0" w:color="auto"/>
              <w:bottom w:val="single" w:sz="4" w:space="0" w:color="auto"/>
              <w:right w:val="single" w:sz="4" w:space="0" w:color="auto"/>
            </w:tcBorders>
            <w:vAlign w:val="center"/>
            <w:hideMark/>
          </w:tcPr>
          <w:p w14:paraId="25B07306" w14:textId="77777777" w:rsidR="00D3040E" w:rsidRPr="008F4BA4" w:rsidRDefault="00D3040E" w:rsidP="00F403D1">
            <w:pPr>
              <w:spacing w:after="0" w:line="240" w:lineRule="auto"/>
              <w:rPr>
                <w:rFonts w:ascii="Arial" w:eastAsia="Arial" w:hAnsi="Arial"/>
                <w:kern w:val="2"/>
                <w:sz w:val="20"/>
                <w:szCs w:val="20"/>
                <w:lang w:eastAsia="es-MX"/>
              </w:rPr>
            </w:pPr>
          </w:p>
        </w:tc>
        <w:tc>
          <w:tcPr>
            <w:tcW w:w="876" w:type="pct"/>
            <w:tcBorders>
              <w:top w:val="single" w:sz="4" w:space="0" w:color="auto"/>
              <w:left w:val="single" w:sz="4" w:space="0" w:color="auto"/>
              <w:bottom w:val="single" w:sz="4" w:space="0" w:color="auto"/>
              <w:right w:val="single" w:sz="4" w:space="0" w:color="auto"/>
            </w:tcBorders>
            <w:vAlign w:val="center"/>
            <w:hideMark/>
          </w:tcPr>
          <w:p w14:paraId="7D3985F7"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DE LUJO:</w:t>
            </w:r>
          </w:p>
        </w:tc>
        <w:tc>
          <w:tcPr>
            <w:tcW w:w="2805" w:type="pct"/>
            <w:tcBorders>
              <w:top w:val="single" w:sz="4" w:space="0" w:color="auto"/>
              <w:left w:val="single" w:sz="4" w:space="0" w:color="auto"/>
              <w:bottom w:val="single" w:sz="4" w:space="0" w:color="auto"/>
              <w:right w:val="single" w:sz="4" w:space="0" w:color="auto"/>
            </w:tcBorders>
            <w:shd w:val="clear" w:color="auto" w:fill="FFFFFF"/>
            <w:vAlign w:val="center"/>
          </w:tcPr>
          <w:p w14:paraId="22D55E4D"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$ 7,550.00</w:t>
            </w:r>
          </w:p>
        </w:tc>
      </w:tr>
      <w:tr w:rsidR="00D3040E" w:rsidRPr="008F4BA4" w14:paraId="7FF2C5C3" w14:textId="77777777" w:rsidTr="00F403D1">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0BB63DD"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 xml:space="preserve"> </w:t>
            </w:r>
          </w:p>
        </w:tc>
      </w:tr>
      <w:tr w:rsidR="00D3040E" w:rsidRPr="008F4BA4" w14:paraId="599BD7EB" w14:textId="77777777" w:rsidTr="00F403D1">
        <w:tc>
          <w:tcPr>
            <w:tcW w:w="1319" w:type="pct"/>
            <w:vMerge w:val="restart"/>
            <w:tcBorders>
              <w:top w:val="single" w:sz="4" w:space="0" w:color="auto"/>
              <w:left w:val="single" w:sz="4" w:space="0" w:color="auto"/>
              <w:bottom w:val="single" w:sz="4" w:space="0" w:color="auto"/>
              <w:right w:val="single" w:sz="4" w:space="0" w:color="auto"/>
            </w:tcBorders>
            <w:vAlign w:val="center"/>
            <w:hideMark/>
          </w:tcPr>
          <w:p w14:paraId="1F99B7B0"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TABLAJES RÚSTICOS</w:t>
            </w:r>
          </w:p>
        </w:tc>
        <w:tc>
          <w:tcPr>
            <w:tcW w:w="876" w:type="pct"/>
            <w:tcBorders>
              <w:top w:val="single" w:sz="4" w:space="0" w:color="auto"/>
              <w:left w:val="single" w:sz="4" w:space="0" w:color="auto"/>
              <w:bottom w:val="single" w:sz="4" w:space="0" w:color="auto"/>
              <w:right w:val="single" w:sz="4" w:space="0" w:color="auto"/>
            </w:tcBorders>
            <w:vAlign w:val="center"/>
            <w:hideMark/>
          </w:tcPr>
          <w:p w14:paraId="67289980" w14:textId="77777777" w:rsidR="00D3040E" w:rsidRPr="008F4BA4" w:rsidRDefault="00D3040E" w:rsidP="00F403D1">
            <w:pPr>
              <w:autoSpaceDE w:val="0"/>
              <w:autoSpaceDN w:val="0"/>
              <w:adjustRightInd w:val="0"/>
              <w:spacing w:after="0" w:line="360" w:lineRule="auto"/>
              <w:jc w:val="center"/>
              <w:rPr>
                <w:rFonts w:ascii="Arial" w:eastAsia="Aptos" w:hAnsi="Arial"/>
                <w:kern w:val="2"/>
                <w:sz w:val="20"/>
                <w:szCs w:val="20"/>
              </w:rPr>
            </w:pPr>
            <w:r w:rsidRPr="008F4BA4">
              <w:rPr>
                <w:rFonts w:ascii="Arial" w:eastAsia="Aptos" w:hAnsi="Arial"/>
                <w:kern w:val="2"/>
                <w:sz w:val="20"/>
                <w:szCs w:val="20"/>
              </w:rPr>
              <w:t>POPULAR:</w:t>
            </w:r>
          </w:p>
        </w:tc>
        <w:tc>
          <w:tcPr>
            <w:tcW w:w="2805" w:type="pct"/>
            <w:tcBorders>
              <w:top w:val="single" w:sz="4" w:space="0" w:color="auto"/>
              <w:left w:val="single" w:sz="4" w:space="0" w:color="auto"/>
              <w:bottom w:val="single" w:sz="4" w:space="0" w:color="auto"/>
              <w:right w:val="single" w:sz="4" w:space="0" w:color="auto"/>
            </w:tcBorders>
            <w:vAlign w:val="center"/>
          </w:tcPr>
          <w:p w14:paraId="1B95B70B"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$ 2,390.00</w:t>
            </w:r>
          </w:p>
        </w:tc>
      </w:tr>
      <w:tr w:rsidR="00D3040E" w:rsidRPr="008F4BA4" w14:paraId="4F90279B" w14:textId="77777777" w:rsidTr="00F403D1">
        <w:tc>
          <w:tcPr>
            <w:tcW w:w="0" w:type="auto"/>
            <w:vMerge/>
            <w:tcBorders>
              <w:top w:val="single" w:sz="4" w:space="0" w:color="auto"/>
              <w:left w:val="single" w:sz="4" w:space="0" w:color="auto"/>
              <w:bottom w:val="single" w:sz="4" w:space="0" w:color="auto"/>
              <w:right w:val="single" w:sz="4" w:space="0" w:color="auto"/>
            </w:tcBorders>
            <w:vAlign w:val="center"/>
            <w:hideMark/>
          </w:tcPr>
          <w:p w14:paraId="4AB731AE" w14:textId="77777777" w:rsidR="00D3040E" w:rsidRPr="008F4BA4" w:rsidRDefault="00D3040E" w:rsidP="00F403D1">
            <w:pPr>
              <w:spacing w:after="0" w:line="240" w:lineRule="auto"/>
              <w:rPr>
                <w:rFonts w:ascii="Arial" w:eastAsia="Arial" w:hAnsi="Arial"/>
                <w:kern w:val="2"/>
                <w:sz w:val="20"/>
                <w:szCs w:val="20"/>
                <w:lang w:eastAsia="es-MX"/>
              </w:rPr>
            </w:pPr>
          </w:p>
        </w:tc>
        <w:tc>
          <w:tcPr>
            <w:tcW w:w="876" w:type="pct"/>
            <w:tcBorders>
              <w:top w:val="single" w:sz="4" w:space="0" w:color="auto"/>
              <w:left w:val="single" w:sz="4" w:space="0" w:color="auto"/>
              <w:bottom w:val="single" w:sz="4" w:space="0" w:color="auto"/>
              <w:right w:val="single" w:sz="4" w:space="0" w:color="auto"/>
            </w:tcBorders>
            <w:vAlign w:val="center"/>
            <w:hideMark/>
          </w:tcPr>
          <w:p w14:paraId="70F9BBD8" w14:textId="77777777" w:rsidR="00D3040E" w:rsidRPr="008F4BA4" w:rsidRDefault="00D3040E" w:rsidP="00F403D1">
            <w:pPr>
              <w:autoSpaceDE w:val="0"/>
              <w:autoSpaceDN w:val="0"/>
              <w:adjustRightInd w:val="0"/>
              <w:spacing w:after="0" w:line="360" w:lineRule="auto"/>
              <w:jc w:val="center"/>
              <w:rPr>
                <w:rFonts w:ascii="Arial" w:eastAsia="Aptos" w:hAnsi="Arial"/>
                <w:kern w:val="2"/>
                <w:sz w:val="20"/>
                <w:szCs w:val="20"/>
              </w:rPr>
            </w:pPr>
            <w:r w:rsidRPr="008F4BA4">
              <w:rPr>
                <w:rFonts w:ascii="Arial" w:eastAsia="Aptos" w:hAnsi="Arial"/>
                <w:kern w:val="2"/>
                <w:sz w:val="20"/>
                <w:szCs w:val="20"/>
              </w:rPr>
              <w:t>ECONÓMICO:</w:t>
            </w:r>
          </w:p>
        </w:tc>
        <w:tc>
          <w:tcPr>
            <w:tcW w:w="2805" w:type="pct"/>
            <w:tcBorders>
              <w:top w:val="single" w:sz="4" w:space="0" w:color="auto"/>
              <w:left w:val="single" w:sz="4" w:space="0" w:color="auto"/>
              <w:bottom w:val="single" w:sz="4" w:space="0" w:color="auto"/>
              <w:right w:val="single" w:sz="4" w:space="0" w:color="auto"/>
            </w:tcBorders>
            <w:vAlign w:val="center"/>
          </w:tcPr>
          <w:p w14:paraId="37A8534B"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$ 3,749.00</w:t>
            </w:r>
          </w:p>
        </w:tc>
      </w:tr>
      <w:tr w:rsidR="00D3040E" w:rsidRPr="008F4BA4" w14:paraId="375575F6" w14:textId="77777777" w:rsidTr="00F403D1">
        <w:tc>
          <w:tcPr>
            <w:tcW w:w="0" w:type="auto"/>
            <w:vMerge/>
            <w:tcBorders>
              <w:top w:val="single" w:sz="4" w:space="0" w:color="auto"/>
              <w:left w:val="single" w:sz="4" w:space="0" w:color="auto"/>
              <w:bottom w:val="single" w:sz="4" w:space="0" w:color="auto"/>
              <w:right w:val="single" w:sz="4" w:space="0" w:color="auto"/>
            </w:tcBorders>
            <w:vAlign w:val="center"/>
            <w:hideMark/>
          </w:tcPr>
          <w:p w14:paraId="684C4A76" w14:textId="77777777" w:rsidR="00D3040E" w:rsidRPr="008F4BA4" w:rsidRDefault="00D3040E" w:rsidP="00F403D1">
            <w:pPr>
              <w:spacing w:after="0" w:line="240" w:lineRule="auto"/>
              <w:rPr>
                <w:rFonts w:ascii="Arial" w:eastAsia="Arial" w:hAnsi="Arial"/>
                <w:kern w:val="2"/>
                <w:sz w:val="20"/>
                <w:szCs w:val="20"/>
                <w:lang w:eastAsia="es-MX"/>
              </w:rPr>
            </w:pPr>
          </w:p>
        </w:tc>
        <w:tc>
          <w:tcPr>
            <w:tcW w:w="876" w:type="pct"/>
            <w:tcBorders>
              <w:top w:val="single" w:sz="4" w:space="0" w:color="auto"/>
              <w:left w:val="single" w:sz="4" w:space="0" w:color="auto"/>
              <w:bottom w:val="single" w:sz="4" w:space="0" w:color="auto"/>
              <w:right w:val="single" w:sz="4" w:space="0" w:color="auto"/>
            </w:tcBorders>
            <w:vAlign w:val="center"/>
            <w:hideMark/>
          </w:tcPr>
          <w:p w14:paraId="51D172F3"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MEDIANO:</w:t>
            </w:r>
          </w:p>
        </w:tc>
        <w:tc>
          <w:tcPr>
            <w:tcW w:w="2805" w:type="pct"/>
            <w:tcBorders>
              <w:top w:val="single" w:sz="4" w:space="0" w:color="auto"/>
              <w:left w:val="single" w:sz="4" w:space="0" w:color="auto"/>
              <w:bottom w:val="single" w:sz="4" w:space="0" w:color="auto"/>
              <w:right w:val="single" w:sz="4" w:space="0" w:color="auto"/>
            </w:tcBorders>
            <w:vAlign w:val="center"/>
          </w:tcPr>
          <w:p w14:paraId="6B33A533"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$ 4,769.00</w:t>
            </w:r>
          </w:p>
        </w:tc>
      </w:tr>
      <w:tr w:rsidR="00D3040E" w:rsidRPr="008F4BA4" w14:paraId="6239651D" w14:textId="77777777" w:rsidTr="00F403D1">
        <w:tc>
          <w:tcPr>
            <w:tcW w:w="0" w:type="auto"/>
            <w:vMerge/>
            <w:tcBorders>
              <w:top w:val="single" w:sz="4" w:space="0" w:color="auto"/>
              <w:left w:val="single" w:sz="4" w:space="0" w:color="auto"/>
              <w:bottom w:val="single" w:sz="4" w:space="0" w:color="auto"/>
              <w:right w:val="single" w:sz="4" w:space="0" w:color="auto"/>
            </w:tcBorders>
            <w:vAlign w:val="center"/>
            <w:hideMark/>
          </w:tcPr>
          <w:p w14:paraId="649B2F83" w14:textId="77777777" w:rsidR="00D3040E" w:rsidRPr="008F4BA4" w:rsidRDefault="00D3040E" w:rsidP="00F403D1">
            <w:pPr>
              <w:spacing w:after="0" w:line="240" w:lineRule="auto"/>
              <w:rPr>
                <w:rFonts w:ascii="Arial" w:eastAsia="Arial" w:hAnsi="Arial"/>
                <w:kern w:val="2"/>
                <w:sz w:val="20"/>
                <w:szCs w:val="20"/>
                <w:lang w:eastAsia="es-MX"/>
              </w:rPr>
            </w:pPr>
          </w:p>
        </w:tc>
        <w:tc>
          <w:tcPr>
            <w:tcW w:w="876" w:type="pct"/>
            <w:tcBorders>
              <w:top w:val="single" w:sz="4" w:space="0" w:color="auto"/>
              <w:left w:val="single" w:sz="4" w:space="0" w:color="auto"/>
              <w:bottom w:val="single" w:sz="4" w:space="0" w:color="auto"/>
              <w:right w:val="single" w:sz="4" w:space="0" w:color="auto"/>
            </w:tcBorders>
            <w:vAlign w:val="center"/>
            <w:hideMark/>
          </w:tcPr>
          <w:p w14:paraId="307AA9EE"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CALIDAD:</w:t>
            </w:r>
          </w:p>
        </w:tc>
        <w:tc>
          <w:tcPr>
            <w:tcW w:w="2805" w:type="pct"/>
            <w:tcBorders>
              <w:top w:val="single" w:sz="4" w:space="0" w:color="auto"/>
              <w:left w:val="single" w:sz="4" w:space="0" w:color="auto"/>
              <w:bottom w:val="single" w:sz="4" w:space="0" w:color="auto"/>
              <w:right w:val="single" w:sz="4" w:space="0" w:color="auto"/>
            </w:tcBorders>
            <w:vAlign w:val="center"/>
          </w:tcPr>
          <w:p w14:paraId="6CD5D42B"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$ 5,315.00</w:t>
            </w:r>
          </w:p>
        </w:tc>
      </w:tr>
      <w:tr w:rsidR="00D3040E" w:rsidRPr="008F4BA4" w14:paraId="1569C9AD" w14:textId="77777777" w:rsidTr="00F403D1">
        <w:tc>
          <w:tcPr>
            <w:tcW w:w="0" w:type="auto"/>
            <w:vMerge/>
            <w:tcBorders>
              <w:top w:val="single" w:sz="4" w:space="0" w:color="auto"/>
              <w:left w:val="single" w:sz="4" w:space="0" w:color="auto"/>
              <w:bottom w:val="single" w:sz="4" w:space="0" w:color="auto"/>
              <w:right w:val="single" w:sz="4" w:space="0" w:color="auto"/>
            </w:tcBorders>
            <w:vAlign w:val="center"/>
            <w:hideMark/>
          </w:tcPr>
          <w:p w14:paraId="4EE8EE2A" w14:textId="77777777" w:rsidR="00D3040E" w:rsidRPr="008F4BA4" w:rsidRDefault="00D3040E" w:rsidP="00F403D1">
            <w:pPr>
              <w:spacing w:after="0" w:line="240" w:lineRule="auto"/>
              <w:rPr>
                <w:rFonts w:ascii="Arial" w:eastAsia="Arial" w:hAnsi="Arial"/>
                <w:kern w:val="2"/>
                <w:sz w:val="20"/>
                <w:szCs w:val="20"/>
                <w:lang w:eastAsia="es-MX"/>
              </w:rPr>
            </w:pPr>
          </w:p>
        </w:tc>
        <w:tc>
          <w:tcPr>
            <w:tcW w:w="876" w:type="pct"/>
            <w:tcBorders>
              <w:top w:val="single" w:sz="4" w:space="0" w:color="auto"/>
              <w:left w:val="single" w:sz="4" w:space="0" w:color="auto"/>
              <w:bottom w:val="single" w:sz="4" w:space="0" w:color="auto"/>
              <w:right w:val="single" w:sz="4" w:space="0" w:color="auto"/>
            </w:tcBorders>
            <w:vAlign w:val="center"/>
            <w:hideMark/>
          </w:tcPr>
          <w:p w14:paraId="590598EC"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DE LUJO:</w:t>
            </w:r>
          </w:p>
        </w:tc>
        <w:tc>
          <w:tcPr>
            <w:tcW w:w="2805" w:type="pct"/>
            <w:tcBorders>
              <w:top w:val="single" w:sz="4" w:space="0" w:color="auto"/>
              <w:left w:val="single" w:sz="4" w:space="0" w:color="auto"/>
              <w:bottom w:val="single" w:sz="4" w:space="0" w:color="auto"/>
              <w:right w:val="single" w:sz="4" w:space="0" w:color="auto"/>
            </w:tcBorders>
            <w:vAlign w:val="center"/>
          </w:tcPr>
          <w:p w14:paraId="46C88381"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$ 7,550.00</w:t>
            </w:r>
          </w:p>
        </w:tc>
      </w:tr>
      <w:tr w:rsidR="00D3040E" w:rsidRPr="008F4BA4" w14:paraId="16B69769" w14:textId="77777777" w:rsidTr="00F403D1">
        <w:tc>
          <w:tcPr>
            <w:tcW w:w="5000" w:type="pct"/>
            <w:gridSpan w:val="3"/>
            <w:tcBorders>
              <w:top w:val="single" w:sz="4" w:space="0" w:color="auto"/>
              <w:left w:val="single" w:sz="4" w:space="0" w:color="auto"/>
              <w:bottom w:val="single" w:sz="4" w:space="0" w:color="auto"/>
              <w:right w:val="single" w:sz="4" w:space="0" w:color="auto"/>
            </w:tcBorders>
            <w:vAlign w:val="center"/>
          </w:tcPr>
          <w:p w14:paraId="166AB536"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p>
        </w:tc>
      </w:tr>
      <w:tr w:rsidR="00D3040E" w:rsidRPr="008F4BA4" w14:paraId="55995F15" w14:textId="77777777" w:rsidTr="00F403D1">
        <w:tc>
          <w:tcPr>
            <w:tcW w:w="1319" w:type="pct"/>
            <w:vMerge w:val="restart"/>
            <w:tcBorders>
              <w:top w:val="single" w:sz="4" w:space="0" w:color="auto"/>
              <w:left w:val="single" w:sz="4" w:space="0" w:color="auto"/>
              <w:bottom w:val="single" w:sz="4" w:space="0" w:color="auto"/>
              <w:right w:val="single" w:sz="4" w:space="0" w:color="auto"/>
            </w:tcBorders>
            <w:vAlign w:val="center"/>
            <w:hideMark/>
          </w:tcPr>
          <w:p w14:paraId="75DB52DC"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INDUSTRIAL Y COMERCIAL</w:t>
            </w:r>
          </w:p>
        </w:tc>
        <w:tc>
          <w:tcPr>
            <w:tcW w:w="876" w:type="pct"/>
            <w:tcBorders>
              <w:top w:val="single" w:sz="4" w:space="0" w:color="auto"/>
              <w:left w:val="single" w:sz="4" w:space="0" w:color="auto"/>
              <w:bottom w:val="single" w:sz="4" w:space="0" w:color="auto"/>
              <w:right w:val="single" w:sz="4" w:space="0" w:color="auto"/>
            </w:tcBorders>
            <w:vAlign w:val="center"/>
            <w:hideMark/>
          </w:tcPr>
          <w:p w14:paraId="7A06B934" w14:textId="77777777" w:rsidR="00D3040E" w:rsidRPr="008F4BA4" w:rsidRDefault="00D3040E" w:rsidP="00F403D1">
            <w:pPr>
              <w:autoSpaceDE w:val="0"/>
              <w:autoSpaceDN w:val="0"/>
              <w:adjustRightInd w:val="0"/>
              <w:spacing w:after="0" w:line="360" w:lineRule="auto"/>
              <w:jc w:val="center"/>
              <w:rPr>
                <w:rFonts w:ascii="Arial" w:eastAsia="Aptos" w:hAnsi="Arial"/>
                <w:kern w:val="2"/>
                <w:sz w:val="20"/>
                <w:szCs w:val="20"/>
              </w:rPr>
            </w:pPr>
            <w:r w:rsidRPr="008F4BA4">
              <w:rPr>
                <w:rFonts w:ascii="Arial" w:eastAsia="Aptos" w:hAnsi="Arial"/>
                <w:kern w:val="2"/>
                <w:sz w:val="20"/>
                <w:szCs w:val="20"/>
              </w:rPr>
              <w:t>ECONÓMICO:</w:t>
            </w:r>
          </w:p>
        </w:tc>
        <w:tc>
          <w:tcPr>
            <w:tcW w:w="2805" w:type="pct"/>
            <w:tcBorders>
              <w:top w:val="single" w:sz="4" w:space="0" w:color="auto"/>
              <w:left w:val="single" w:sz="4" w:space="0" w:color="auto"/>
              <w:bottom w:val="single" w:sz="4" w:space="0" w:color="auto"/>
              <w:right w:val="single" w:sz="4" w:space="0" w:color="auto"/>
            </w:tcBorders>
            <w:vAlign w:val="center"/>
          </w:tcPr>
          <w:p w14:paraId="6EFC06AF"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$3,275.00</w:t>
            </w:r>
          </w:p>
        </w:tc>
      </w:tr>
      <w:tr w:rsidR="00D3040E" w:rsidRPr="008F4BA4" w14:paraId="4223924E" w14:textId="77777777" w:rsidTr="00F403D1">
        <w:tc>
          <w:tcPr>
            <w:tcW w:w="0" w:type="auto"/>
            <w:vMerge/>
            <w:tcBorders>
              <w:top w:val="single" w:sz="4" w:space="0" w:color="auto"/>
              <w:left w:val="single" w:sz="4" w:space="0" w:color="auto"/>
              <w:bottom w:val="single" w:sz="4" w:space="0" w:color="auto"/>
              <w:right w:val="single" w:sz="4" w:space="0" w:color="auto"/>
            </w:tcBorders>
            <w:vAlign w:val="center"/>
            <w:hideMark/>
          </w:tcPr>
          <w:p w14:paraId="77E19E0A" w14:textId="77777777" w:rsidR="00D3040E" w:rsidRPr="008F4BA4" w:rsidRDefault="00D3040E" w:rsidP="00F403D1">
            <w:pPr>
              <w:spacing w:after="0" w:line="240" w:lineRule="auto"/>
              <w:rPr>
                <w:rFonts w:ascii="Arial" w:eastAsia="Arial" w:hAnsi="Arial"/>
                <w:kern w:val="2"/>
                <w:sz w:val="20"/>
                <w:szCs w:val="20"/>
                <w:lang w:eastAsia="es-MX"/>
              </w:rPr>
            </w:pPr>
          </w:p>
        </w:tc>
        <w:tc>
          <w:tcPr>
            <w:tcW w:w="876" w:type="pct"/>
            <w:tcBorders>
              <w:top w:val="single" w:sz="4" w:space="0" w:color="auto"/>
              <w:left w:val="single" w:sz="4" w:space="0" w:color="auto"/>
              <w:bottom w:val="single" w:sz="4" w:space="0" w:color="auto"/>
              <w:right w:val="single" w:sz="4" w:space="0" w:color="auto"/>
            </w:tcBorders>
            <w:vAlign w:val="center"/>
            <w:hideMark/>
          </w:tcPr>
          <w:p w14:paraId="2578D7AD"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MEDIANO:</w:t>
            </w:r>
          </w:p>
        </w:tc>
        <w:tc>
          <w:tcPr>
            <w:tcW w:w="2805" w:type="pct"/>
            <w:tcBorders>
              <w:top w:val="single" w:sz="4" w:space="0" w:color="auto"/>
              <w:left w:val="single" w:sz="4" w:space="0" w:color="auto"/>
              <w:bottom w:val="single" w:sz="4" w:space="0" w:color="auto"/>
              <w:right w:val="single" w:sz="4" w:space="0" w:color="auto"/>
            </w:tcBorders>
            <w:vAlign w:val="center"/>
          </w:tcPr>
          <w:p w14:paraId="27F6CD02"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$4,200.00</w:t>
            </w:r>
          </w:p>
        </w:tc>
      </w:tr>
      <w:tr w:rsidR="00D3040E" w:rsidRPr="008F4BA4" w14:paraId="320802C4" w14:textId="77777777" w:rsidTr="00F403D1">
        <w:tc>
          <w:tcPr>
            <w:tcW w:w="0" w:type="auto"/>
            <w:vMerge/>
            <w:tcBorders>
              <w:top w:val="single" w:sz="4" w:space="0" w:color="auto"/>
              <w:left w:val="single" w:sz="4" w:space="0" w:color="auto"/>
              <w:bottom w:val="single" w:sz="4" w:space="0" w:color="auto"/>
              <w:right w:val="single" w:sz="4" w:space="0" w:color="auto"/>
            </w:tcBorders>
            <w:vAlign w:val="center"/>
            <w:hideMark/>
          </w:tcPr>
          <w:p w14:paraId="69B0863C" w14:textId="77777777" w:rsidR="00D3040E" w:rsidRPr="008F4BA4" w:rsidRDefault="00D3040E" w:rsidP="00F403D1">
            <w:pPr>
              <w:spacing w:after="0" w:line="240" w:lineRule="auto"/>
              <w:rPr>
                <w:rFonts w:ascii="Arial" w:eastAsia="Arial" w:hAnsi="Arial"/>
                <w:kern w:val="2"/>
                <w:sz w:val="20"/>
                <w:szCs w:val="20"/>
                <w:lang w:eastAsia="es-MX"/>
              </w:rPr>
            </w:pPr>
          </w:p>
        </w:tc>
        <w:tc>
          <w:tcPr>
            <w:tcW w:w="876" w:type="pct"/>
            <w:tcBorders>
              <w:top w:val="single" w:sz="4" w:space="0" w:color="auto"/>
              <w:left w:val="single" w:sz="4" w:space="0" w:color="auto"/>
              <w:bottom w:val="single" w:sz="4" w:space="0" w:color="auto"/>
              <w:right w:val="single" w:sz="4" w:space="0" w:color="auto"/>
            </w:tcBorders>
            <w:vAlign w:val="center"/>
            <w:hideMark/>
          </w:tcPr>
          <w:p w14:paraId="341AAC13"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CALIDAD:</w:t>
            </w:r>
          </w:p>
        </w:tc>
        <w:tc>
          <w:tcPr>
            <w:tcW w:w="2805" w:type="pct"/>
            <w:tcBorders>
              <w:top w:val="single" w:sz="4" w:space="0" w:color="auto"/>
              <w:left w:val="single" w:sz="4" w:space="0" w:color="auto"/>
              <w:bottom w:val="single" w:sz="4" w:space="0" w:color="auto"/>
              <w:right w:val="single" w:sz="4" w:space="0" w:color="auto"/>
            </w:tcBorders>
            <w:vAlign w:val="center"/>
          </w:tcPr>
          <w:p w14:paraId="7E482D8A"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$4,900.00</w:t>
            </w:r>
          </w:p>
        </w:tc>
      </w:tr>
      <w:tr w:rsidR="00D3040E" w:rsidRPr="008F4BA4" w14:paraId="6BF551CE" w14:textId="77777777" w:rsidTr="00F403D1">
        <w:tc>
          <w:tcPr>
            <w:tcW w:w="5000" w:type="pct"/>
            <w:gridSpan w:val="3"/>
            <w:tcBorders>
              <w:top w:val="single" w:sz="4" w:space="0" w:color="auto"/>
              <w:left w:val="single" w:sz="4" w:space="0" w:color="auto"/>
              <w:bottom w:val="single" w:sz="4" w:space="0" w:color="auto"/>
              <w:right w:val="single" w:sz="4" w:space="0" w:color="auto"/>
            </w:tcBorders>
            <w:vAlign w:val="center"/>
          </w:tcPr>
          <w:p w14:paraId="785EE7F3"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p>
        </w:tc>
      </w:tr>
      <w:tr w:rsidR="00D3040E" w:rsidRPr="008F4BA4" w14:paraId="1DF96655" w14:textId="77777777" w:rsidTr="00F403D1">
        <w:trPr>
          <w:trHeight w:val="725"/>
        </w:trPr>
        <w:tc>
          <w:tcPr>
            <w:tcW w:w="1319" w:type="pct"/>
            <w:vMerge w:val="restart"/>
            <w:tcBorders>
              <w:top w:val="single" w:sz="4" w:space="0" w:color="auto"/>
              <w:left w:val="single" w:sz="4" w:space="0" w:color="auto"/>
              <w:bottom w:val="single" w:sz="4" w:space="0" w:color="auto"/>
              <w:right w:val="single" w:sz="4" w:space="0" w:color="auto"/>
            </w:tcBorders>
            <w:vAlign w:val="center"/>
            <w:hideMark/>
          </w:tcPr>
          <w:p w14:paraId="3D5047D8"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CONDOMINIOS, DEPARTAMENTOS, HOTELES, MOTELES, HOSTALES, VILLAS, FRACCIONAMIENTOS PRIVADOS Y DESARROLLOS RESIDENCIALES PRIVADOS</w:t>
            </w:r>
          </w:p>
        </w:tc>
        <w:tc>
          <w:tcPr>
            <w:tcW w:w="876" w:type="pct"/>
            <w:tcBorders>
              <w:top w:val="single" w:sz="4" w:space="0" w:color="auto"/>
              <w:left w:val="single" w:sz="4" w:space="0" w:color="auto"/>
              <w:bottom w:val="single" w:sz="4" w:space="0" w:color="auto"/>
              <w:right w:val="single" w:sz="4" w:space="0" w:color="auto"/>
            </w:tcBorders>
            <w:vAlign w:val="center"/>
            <w:hideMark/>
          </w:tcPr>
          <w:p w14:paraId="4BE0F49F"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ECONÓMICO:</w:t>
            </w:r>
          </w:p>
        </w:tc>
        <w:tc>
          <w:tcPr>
            <w:tcW w:w="2805" w:type="pct"/>
            <w:tcBorders>
              <w:top w:val="single" w:sz="4" w:space="0" w:color="auto"/>
              <w:left w:val="single" w:sz="4" w:space="0" w:color="auto"/>
              <w:bottom w:val="single" w:sz="4" w:space="0" w:color="auto"/>
              <w:right w:val="single" w:sz="4" w:space="0" w:color="auto"/>
            </w:tcBorders>
            <w:vAlign w:val="center"/>
          </w:tcPr>
          <w:p w14:paraId="101558B9"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$ 4,890.00</w:t>
            </w:r>
          </w:p>
        </w:tc>
      </w:tr>
      <w:tr w:rsidR="00D3040E" w:rsidRPr="008F4BA4" w14:paraId="57A46CB0" w14:textId="77777777" w:rsidTr="00F403D1">
        <w:trPr>
          <w:trHeight w:val="7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D79C68" w14:textId="77777777" w:rsidR="00D3040E" w:rsidRPr="008F4BA4" w:rsidRDefault="00D3040E" w:rsidP="00F403D1">
            <w:pPr>
              <w:spacing w:after="0" w:line="240" w:lineRule="auto"/>
              <w:rPr>
                <w:rFonts w:ascii="Arial" w:eastAsia="Arial" w:hAnsi="Arial"/>
                <w:kern w:val="2"/>
                <w:sz w:val="20"/>
                <w:szCs w:val="20"/>
                <w:lang w:eastAsia="es-MX"/>
              </w:rPr>
            </w:pPr>
          </w:p>
        </w:tc>
        <w:tc>
          <w:tcPr>
            <w:tcW w:w="876" w:type="pct"/>
            <w:tcBorders>
              <w:top w:val="single" w:sz="4" w:space="0" w:color="auto"/>
              <w:left w:val="single" w:sz="4" w:space="0" w:color="auto"/>
              <w:bottom w:val="single" w:sz="4" w:space="0" w:color="auto"/>
              <w:right w:val="single" w:sz="4" w:space="0" w:color="auto"/>
            </w:tcBorders>
            <w:vAlign w:val="center"/>
            <w:hideMark/>
          </w:tcPr>
          <w:p w14:paraId="0197E6E0"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MEDIANO:</w:t>
            </w:r>
          </w:p>
        </w:tc>
        <w:tc>
          <w:tcPr>
            <w:tcW w:w="2805" w:type="pct"/>
            <w:tcBorders>
              <w:top w:val="single" w:sz="4" w:space="0" w:color="auto"/>
              <w:left w:val="single" w:sz="4" w:space="0" w:color="auto"/>
              <w:bottom w:val="single" w:sz="4" w:space="0" w:color="auto"/>
              <w:right w:val="single" w:sz="4" w:space="0" w:color="auto"/>
            </w:tcBorders>
            <w:vAlign w:val="center"/>
          </w:tcPr>
          <w:p w14:paraId="3B80CF7B"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$ 6,980.00</w:t>
            </w:r>
          </w:p>
        </w:tc>
      </w:tr>
      <w:tr w:rsidR="00D3040E" w:rsidRPr="008F4BA4" w14:paraId="77456D0E" w14:textId="77777777" w:rsidTr="00F403D1">
        <w:trPr>
          <w:trHeight w:val="7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EA7A6C" w14:textId="77777777" w:rsidR="00D3040E" w:rsidRPr="008F4BA4" w:rsidRDefault="00D3040E" w:rsidP="00F403D1">
            <w:pPr>
              <w:spacing w:after="0" w:line="240" w:lineRule="auto"/>
              <w:rPr>
                <w:rFonts w:ascii="Arial" w:eastAsia="Arial" w:hAnsi="Arial"/>
                <w:kern w:val="2"/>
                <w:sz w:val="20"/>
                <w:szCs w:val="20"/>
                <w:lang w:eastAsia="es-MX"/>
              </w:rPr>
            </w:pPr>
          </w:p>
        </w:tc>
        <w:tc>
          <w:tcPr>
            <w:tcW w:w="876" w:type="pct"/>
            <w:tcBorders>
              <w:top w:val="single" w:sz="4" w:space="0" w:color="auto"/>
              <w:left w:val="single" w:sz="4" w:space="0" w:color="auto"/>
              <w:bottom w:val="single" w:sz="4" w:space="0" w:color="auto"/>
              <w:right w:val="single" w:sz="4" w:space="0" w:color="auto"/>
            </w:tcBorders>
            <w:vAlign w:val="center"/>
            <w:hideMark/>
          </w:tcPr>
          <w:p w14:paraId="13675CF3"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CALIDAD:</w:t>
            </w:r>
          </w:p>
        </w:tc>
        <w:tc>
          <w:tcPr>
            <w:tcW w:w="2805" w:type="pct"/>
            <w:tcBorders>
              <w:top w:val="single" w:sz="4" w:space="0" w:color="auto"/>
              <w:left w:val="single" w:sz="4" w:space="0" w:color="auto"/>
              <w:bottom w:val="single" w:sz="4" w:space="0" w:color="auto"/>
              <w:right w:val="single" w:sz="4" w:space="0" w:color="auto"/>
            </w:tcBorders>
            <w:vAlign w:val="center"/>
          </w:tcPr>
          <w:p w14:paraId="7F659656" w14:textId="77777777" w:rsidR="00D3040E" w:rsidRPr="008F4BA4" w:rsidRDefault="00D3040E" w:rsidP="00F403D1">
            <w:pPr>
              <w:widowControl w:val="0"/>
              <w:tabs>
                <w:tab w:val="left" w:pos="284"/>
              </w:tabs>
              <w:spacing w:after="0" w:line="360" w:lineRule="auto"/>
              <w:jc w:val="center"/>
              <w:rPr>
                <w:rFonts w:ascii="Arial" w:eastAsia="Arial" w:hAnsi="Arial"/>
                <w:kern w:val="2"/>
                <w:sz w:val="20"/>
                <w:szCs w:val="20"/>
                <w:lang w:eastAsia="es-MX"/>
              </w:rPr>
            </w:pPr>
            <w:r w:rsidRPr="008F4BA4">
              <w:rPr>
                <w:rFonts w:ascii="Arial" w:eastAsia="Arial" w:hAnsi="Arial"/>
                <w:kern w:val="2"/>
                <w:sz w:val="20"/>
                <w:szCs w:val="20"/>
                <w:lang w:eastAsia="es-MX"/>
              </w:rPr>
              <w:t>$ 7,896.00</w:t>
            </w:r>
          </w:p>
        </w:tc>
      </w:tr>
    </w:tbl>
    <w:p w14:paraId="6D3F688F" w14:textId="77777777" w:rsidR="00D3040E" w:rsidRPr="00D3040E" w:rsidRDefault="00D3040E" w:rsidP="00C102AD">
      <w:pPr>
        <w:widowControl w:val="0"/>
        <w:autoSpaceDE w:val="0"/>
        <w:autoSpaceDN w:val="0"/>
        <w:spacing w:after="0" w:line="360" w:lineRule="auto"/>
        <w:rPr>
          <w:rFonts w:ascii="Arial" w:eastAsia="Arial MT" w:hAnsi="Arial" w:cs="Arial"/>
          <w:sz w:val="20"/>
          <w:szCs w:val="20"/>
          <w:lang w:val="es-ES"/>
        </w:rPr>
      </w:pPr>
    </w:p>
    <w:p w14:paraId="006BE1A4" w14:textId="251AADD0" w:rsidR="00C102AD" w:rsidRPr="00C102AD" w:rsidRDefault="00C102AD" w:rsidP="00C102AD">
      <w:pPr>
        <w:widowControl w:val="0"/>
        <w:autoSpaceDE w:val="0"/>
        <w:autoSpaceDN w:val="0"/>
        <w:spacing w:after="0" w:line="360" w:lineRule="auto"/>
        <w:rPr>
          <w:rFonts w:ascii="Arial" w:eastAsia="Arial MT" w:hAnsi="Arial" w:cs="Arial"/>
          <w:sz w:val="20"/>
          <w:szCs w:val="20"/>
          <w:lang w:val="es-ES"/>
        </w:rPr>
      </w:pPr>
      <w:r w:rsidRPr="00C102AD">
        <w:rPr>
          <w:rFonts w:ascii="Arial" w:eastAsia="Arial MT" w:hAnsi="Arial" w:cs="Arial"/>
          <w:sz w:val="20"/>
          <w:szCs w:val="20"/>
          <w:lang w:val="es-ES"/>
        </w:rPr>
        <w:t>…</w:t>
      </w:r>
    </w:p>
    <w:p w14:paraId="45BC0541" w14:textId="77777777" w:rsidR="00C102AD" w:rsidRDefault="00C102AD" w:rsidP="00C102AD">
      <w:pPr>
        <w:widowControl w:val="0"/>
        <w:tabs>
          <w:tab w:val="left" w:pos="1506"/>
        </w:tabs>
        <w:spacing w:after="0" w:line="360" w:lineRule="auto"/>
        <w:jc w:val="both"/>
        <w:rPr>
          <w:rFonts w:ascii="Arial" w:eastAsia="Arial" w:hAnsi="Arial" w:cs="Arial"/>
          <w:sz w:val="20"/>
          <w:szCs w:val="20"/>
          <w:lang w:eastAsia="es-MX"/>
        </w:rPr>
      </w:pPr>
      <w:r w:rsidRPr="00C102AD">
        <w:rPr>
          <w:rFonts w:ascii="Arial" w:eastAsia="Arial" w:hAnsi="Arial" w:cs="Arial"/>
          <w:sz w:val="20"/>
          <w:szCs w:val="20"/>
          <w:lang w:eastAsia="es-MX"/>
        </w:rPr>
        <w:t>Tratándose de medidas en hectáreas estas serán convertidas a metros cuadrados para poder realizar el cálculo y cobro del impuesto predial. Todo predio destinado a la producción agropecuaria pagará 10 al millar sobre el valor registrado o catastral, sin que la cantidad a pagar exceda a lo establecido por la Legislación Agraria Federal para terrenos ejidales.</w:t>
      </w:r>
    </w:p>
    <w:p w14:paraId="01CA4A80" w14:textId="77777777" w:rsidR="00E601E2" w:rsidRDefault="00E601E2" w:rsidP="00C102AD">
      <w:pPr>
        <w:widowControl w:val="0"/>
        <w:tabs>
          <w:tab w:val="left" w:pos="1506"/>
        </w:tabs>
        <w:spacing w:after="0" w:line="360" w:lineRule="auto"/>
        <w:jc w:val="both"/>
        <w:rPr>
          <w:rFonts w:ascii="Arial" w:eastAsia="Arial" w:hAnsi="Arial" w:cs="Arial"/>
          <w:sz w:val="20"/>
          <w:szCs w:val="20"/>
          <w:lang w:eastAsia="es-MX"/>
        </w:rPr>
      </w:pPr>
    </w:p>
    <w:p w14:paraId="2AC76E62"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r w:rsidRPr="008E77D4">
        <w:rPr>
          <w:rFonts w:ascii="Arial" w:eastAsia="Arimo" w:hAnsi="Arial" w:cs="Arial"/>
          <w:b/>
          <w:sz w:val="20"/>
          <w:szCs w:val="20"/>
          <w:lang w:eastAsia="es-MX"/>
        </w:rPr>
        <w:t>Artículo 33</w:t>
      </w:r>
      <w:r w:rsidRPr="008E77D4">
        <w:rPr>
          <w:rFonts w:ascii="Arial" w:eastAsia="Arimo" w:hAnsi="Arial" w:cs="Arial"/>
          <w:sz w:val="20"/>
          <w:szCs w:val="20"/>
          <w:lang w:eastAsia="es-MX"/>
        </w:rPr>
        <w:t>.- …</w:t>
      </w:r>
    </w:p>
    <w:p w14:paraId="3FE26B36"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al" w:hAnsi="Arial" w:cs="Arial"/>
          <w:b/>
          <w:color w:val="000000"/>
          <w:sz w:val="20"/>
          <w:szCs w:val="20"/>
          <w:lang w:eastAsia="es-MX"/>
        </w:rPr>
      </w:pPr>
    </w:p>
    <w:p w14:paraId="6C37C6A3"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r w:rsidRPr="008E77D4">
        <w:rPr>
          <w:rFonts w:ascii="Arial" w:eastAsia="Arimo" w:hAnsi="Arial" w:cs="Arial"/>
          <w:b/>
          <w:bCs/>
          <w:sz w:val="20"/>
          <w:szCs w:val="20"/>
          <w:lang w:eastAsia="es-MX"/>
        </w:rPr>
        <w:t>I.-</w:t>
      </w:r>
      <w:r w:rsidRPr="008E77D4">
        <w:rPr>
          <w:rFonts w:ascii="Arial" w:eastAsia="Arimo" w:hAnsi="Arial" w:cs="Arial"/>
          <w:sz w:val="20"/>
          <w:szCs w:val="20"/>
          <w:lang w:eastAsia="es-MX"/>
        </w:rPr>
        <w:t xml:space="preserve"> …</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1"/>
        <w:gridCol w:w="4415"/>
      </w:tblGrid>
      <w:tr w:rsidR="008E77D4" w:rsidRPr="008E77D4" w14:paraId="2A848B32" w14:textId="77777777" w:rsidTr="00F403D1">
        <w:tc>
          <w:tcPr>
            <w:tcW w:w="2470" w:type="pct"/>
          </w:tcPr>
          <w:p w14:paraId="32CC5B1E" w14:textId="77777777" w:rsidR="008E77D4" w:rsidRPr="008E77D4" w:rsidRDefault="008E77D4" w:rsidP="008E77D4">
            <w:pPr>
              <w:widowControl w:val="0"/>
              <w:spacing w:after="0" w:line="360" w:lineRule="auto"/>
              <w:jc w:val="both"/>
              <w:rPr>
                <w:rFonts w:ascii="Arial" w:eastAsia="Arimo" w:hAnsi="Arial" w:cs="Arial"/>
                <w:sz w:val="20"/>
                <w:szCs w:val="20"/>
                <w:lang w:eastAsia="es-MX"/>
              </w:rPr>
            </w:pPr>
            <w:r w:rsidRPr="008E77D4">
              <w:rPr>
                <w:rFonts w:ascii="Arial" w:eastAsia="Arimo" w:hAnsi="Arial" w:cs="Arial"/>
                <w:b/>
                <w:bCs/>
                <w:sz w:val="20"/>
                <w:szCs w:val="20"/>
                <w:lang w:eastAsia="es-MX"/>
              </w:rPr>
              <w:t>a)</w:t>
            </w:r>
            <w:r w:rsidRPr="008E77D4">
              <w:rPr>
                <w:rFonts w:ascii="Arial" w:eastAsia="Arimo" w:hAnsi="Arial" w:cs="Arial"/>
                <w:sz w:val="20"/>
                <w:szCs w:val="20"/>
                <w:lang w:eastAsia="es-MX"/>
              </w:rPr>
              <w:t xml:space="preserve"> Por recolección:</w:t>
            </w:r>
          </w:p>
        </w:tc>
        <w:tc>
          <w:tcPr>
            <w:tcW w:w="2530" w:type="pct"/>
          </w:tcPr>
          <w:p w14:paraId="64D06A22" w14:textId="77777777" w:rsidR="008E77D4" w:rsidRPr="008E77D4" w:rsidRDefault="008E77D4" w:rsidP="008E77D4">
            <w:pPr>
              <w:widowControl w:val="0"/>
              <w:spacing w:after="0" w:line="360" w:lineRule="auto"/>
              <w:jc w:val="center"/>
              <w:rPr>
                <w:rFonts w:ascii="Arial" w:eastAsia="Arimo" w:hAnsi="Arial" w:cs="Arial"/>
                <w:sz w:val="20"/>
                <w:szCs w:val="20"/>
                <w:lang w:eastAsia="es-MX"/>
              </w:rPr>
            </w:pPr>
            <w:r w:rsidRPr="008E77D4">
              <w:rPr>
                <w:rFonts w:ascii="Arial" w:eastAsia="Arimo" w:hAnsi="Arial" w:cs="Arial"/>
                <w:sz w:val="20"/>
                <w:szCs w:val="20"/>
                <w:lang w:eastAsia="es-MX"/>
              </w:rPr>
              <w:t>UNIDAD DE MEDIDA DE ACTUALIZACIÓN (UMA)</w:t>
            </w:r>
          </w:p>
        </w:tc>
      </w:tr>
      <w:tr w:rsidR="008E77D4" w:rsidRPr="008E77D4" w14:paraId="2A70F6CF" w14:textId="77777777" w:rsidTr="00F403D1">
        <w:tc>
          <w:tcPr>
            <w:tcW w:w="2470" w:type="pct"/>
          </w:tcPr>
          <w:p w14:paraId="39DCC5C5" w14:textId="77777777" w:rsidR="008E77D4" w:rsidRPr="008E77D4" w:rsidRDefault="008E77D4" w:rsidP="008E77D4">
            <w:pPr>
              <w:widowControl w:val="0"/>
              <w:spacing w:after="0" w:line="360" w:lineRule="auto"/>
              <w:jc w:val="both"/>
              <w:rPr>
                <w:rFonts w:ascii="Arial" w:eastAsia="Arimo" w:hAnsi="Arial" w:cs="Arial"/>
                <w:sz w:val="20"/>
                <w:szCs w:val="20"/>
                <w:lang w:eastAsia="es-MX"/>
              </w:rPr>
            </w:pPr>
            <w:r w:rsidRPr="008E77D4">
              <w:rPr>
                <w:rFonts w:ascii="Arial" w:eastAsia="Arimo" w:hAnsi="Arial" w:cs="Arial"/>
                <w:b/>
                <w:bCs/>
                <w:sz w:val="20"/>
                <w:szCs w:val="20"/>
                <w:lang w:eastAsia="es-MX"/>
              </w:rPr>
              <w:t>1.-</w:t>
            </w:r>
            <w:r w:rsidRPr="008E77D4">
              <w:rPr>
                <w:rFonts w:ascii="Arial" w:eastAsia="Arimo" w:hAnsi="Arial" w:cs="Arial"/>
                <w:sz w:val="20"/>
                <w:szCs w:val="20"/>
                <w:lang w:eastAsia="es-MX"/>
              </w:rPr>
              <w:t xml:space="preserve"> …</w:t>
            </w:r>
          </w:p>
        </w:tc>
        <w:tc>
          <w:tcPr>
            <w:tcW w:w="2530" w:type="pct"/>
          </w:tcPr>
          <w:p w14:paraId="659BF0C7" w14:textId="77777777" w:rsidR="008E77D4" w:rsidRPr="008E77D4" w:rsidRDefault="008E77D4" w:rsidP="008E77D4">
            <w:pPr>
              <w:widowControl w:val="0"/>
              <w:spacing w:after="0" w:line="360" w:lineRule="auto"/>
              <w:jc w:val="center"/>
              <w:rPr>
                <w:rFonts w:ascii="Arial" w:eastAsia="Arimo" w:hAnsi="Arial" w:cs="Arial"/>
                <w:sz w:val="20"/>
                <w:szCs w:val="20"/>
                <w:lang w:eastAsia="es-MX"/>
              </w:rPr>
            </w:pPr>
            <w:r w:rsidRPr="008E77D4">
              <w:rPr>
                <w:rFonts w:ascii="Arial" w:eastAsia="Arimo" w:hAnsi="Arial" w:cs="Arial"/>
                <w:sz w:val="20"/>
                <w:szCs w:val="20"/>
                <w:lang w:eastAsia="es-MX"/>
              </w:rPr>
              <w:t>…</w:t>
            </w:r>
          </w:p>
        </w:tc>
      </w:tr>
      <w:tr w:rsidR="008E77D4" w:rsidRPr="008E77D4" w14:paraId="7481A072" w14:textId="77777777" w:rsidTr="00F403D1">
        <w:tc>
          <w:tcPr>
            <w:tcW w:w="2470" w:type="pct"/>
          </w:tcPr>
          <w:p w14:paraId="4AB927FC" w14:textId="77777777" w:rsidR="008E77D4" w:rsidRPr="008E77D4" w:rsidRDefault="008E77D4" w:rsidP="008E77D4">
            <w:pPr>
              <w:widowControl w:val="0"/>
              <w:spacing w:after="0" w:line="360" w:lineRule="auto"/>
              <w:jc w:val="both"/>
              <w:rPr>
                <w:rFonts w:ascii="Arial" w:eastAsia="Arimo" w:hAnsi="Arial" w:cs="Arial"/>
                <w:sz w:val="20"/>
                <w:szCs w:val="20"/>
                <w:lang w:eastAsia="es-MX"/>
              </w:rPr>
            </w:pPr>
            <w:r w:rsidRPr="008E77D4">
              <w:rPr>
                <w:rFonts w:ascii="Arial" w:eastAsia="Arimo" w:hAnsi="Arial" w:cs="Arial"/>
                <w:b/>
                <w:bCs/>
                <w:sz w:val="20"/>
                <w:szCs w:val="20"/>
                <w:lang w:eastAsia="es-MX"/>
              </w:rPr>
              <w:t>2.-</w:t>
            </w:r>
            <w:r w:rsidRPr="008E77D4">
              <w:rPr>
                <w:rFonts w:ascii="Arial" w:eastAsia="Arimo" w:hAnsi="Arial" w:cs="Arial"/>
                <w:sz w:val="20"/>
                <w:szCs w:val="20"/>
                <w:lang w:eastAsia="es-MX"/>
              </w:rPr>
              <w:t xml:space="preserve"> …</w:t>
            </w:r>
          </w:p>
        </w:tc>
        <w:tc>
          <w:tcPr>
            <w:tcW w:w="2530" w:type="pct"/>
          </w:tcPr>
          <w:p w14:paraId="3C3FBEA5" w14:textId="77777777" w:rsidR="008E77D4" w:rsidRPr="008E77D4" w:rsidRDefault="008E77D4" w:rsidP="008E77D4">
            <w:pPr>
              <w:widowControl w:val="0"/>
              <w:spacing w:after="0" w:line="360" w:lineRule="auto"/>
              <w:jc w:val="center"/>
              <w:rPr>
                <w:rFonts w:ascii="Arial" w:eastAsia="Arimo" w:hAnsi="Arial" w:cs="Arial"/>
                <w:sz w:val="20"/>
                <w:szCs w:val="20"/>
                <w:lang w:eastAsia="es-MX"/>
              </w:rPr>
            </w:pPr>
            <w:r w:rsidRPr="008E77D4">
              <w:rPr>
                <w:rFonts w:ascii="Arial" w:eastAsia="Arimo" w:hAnsi="Arial" w:cs="Arial"/>
                <w:sz w:val="20"/>
                <w:szCs w:val="20"/>
                <w:lang w:eastAsia="es-MX"/>
              </w:rPr>
              <w:t>…</w:t>
            </w:r>
          </w:p>
        </w:tc>
      </w:tr>
      <w:tr w:rsidR="008E77D4" w:rsidRPr="008E77D4" w14:paraId="223C3E6D" w14:textId="77777777" w:rsidTr="00F403D1">
        <w:tc>
          <w:tcPr>
            <w:tcW w:w="2470" w:type="pct"/>
          </w:tcPr>
          <w:p w14:paraId="2BF533D2" w14:textId="77777777" w:rsidR="008E77D4" w:rsidRPr="008E77D4" w:rsidRDefault="008E77D4" w:rsidP="008E77D4">
            <w:pPr>
              <w:widowControl w:val="0"/>
              <w:spacing w:after="0" w:line="360" w:lineRule="auto"/>
              <w:jc w:val="both"/>
              <w:rPr>
                <w:rFonts w:ascii="Arial" w:eastAsia="Arimo" w:hAnsi="Arial" w:cs="Arial"/>
                <w:sz w:val="20"/>
                <w:szCs w:val="20"/>
                <w:lang w:eastAsia="es-MX"/>
              </w:rPr>
            </w:pPr>
            <w:r w:rsidRPr="008E77D4">
              <w:rPr>
                <w:rFonts w:ascii="Arial" w:eastAsia="Arimo" w:hAnsi="Arial" w:cs="Arial"/>
                <w:b/>
                <w:bCs/>
                <w:sz w:val="20"/>
                <w:szCs w:val="20"/>
                <w:lang w:eastAsia="es-MX"/>
              </w:rPr>
              <w:t>3.-</w:t>
            </w:r>
            <w:r w:rsidRPr="008E77D4">
              <w:rPr>
                <w:rFonts w:ascii="Arial" w:eastAsia="Arimo" w:hAnsi="Arial" w:cs="Arial"/>
                <w:sz w:val="20"/>
                <w:szCs w:val="20"/>
                <w:lang w:eastAsia="es-MX"/>
              </w:rPr>
              <w:t xml:space="preserve"> …</w:t>
            </w:r>
          </w:p>
        </w:tc>
        <w:tc>
          <w:tcPr>
            <w:tcW w:w="2530" w:type="pct"/>
          </w:tcPr>
          <w:p w14:paraId="78D1C33F" w14:textId="77777777" w:rsidR="008E77D4" w:rsidRPr="008E77D4" w:rsidRDefault="008E77D4" w:rsidP="008E77D4">
            <w:pPr>
              <w:widowControl w:val="0"/>
              <w:spacing w:after="0" w:line="360" w:lineRule="auto"/>
              <w:jc w:val="center"/>
              <w:rPr>
                <w:rFonts w:ascii="Arial" w:eastAsia="Arimo" w:hAnsi="Arial" w:cs="Arial"/>
                <w:sz w:val="20"/>
                <w:szCs w:val="20"/>
                <w:lang w:eastAsia="es-MX"/>
              </w:rPr>
            </w:pPr>
            <w:r w:rsidRPr="008E77D4">
              <w:rPr>
                <w:rFonts w:ascii="Arial" w:eastAsia="Arimo" w:hAnsi="Arial" w:cs="Arial"/>
                <w:sz w:val="20"/>
                <w:szCs w:val="20"/>
                <w:lang w:eastAsia="es-MX"/>
              </w:rPr>
              <w:t>…</w:t>
            </w:r>
          </w:p>
        </w:tc>
      </w:tr>
      <w:tr w:rsidR="008E77D4" w:rsidRPr="008E77D4" w14:paraId="4BBA05D3" w14:textId="77777777" w:rsidTr="00F403D1">
        <w:tc>
          <w:tcPr>
            <w:tcW w:w="2470" w:type="pct"/>
          </w:tcPr>
          <w:p w14:paraId="7C339CDB" w14:textId="77777777" w:rsidR="008E77D4" w:rsidRPr="008E77D4" w:rsidRDefault="008E77D4" w:rsidP="008E77D4">
            <w:pPr>
              <w:widowControl w:val="0"/>
              <w:spacing w:after="0" w:line="360" w:lineRule="auto"/>
              <w:jc w:val="both"/>
              <w:rPr>
                <w:rFonts w:ascii="Arial" w:eastAsia="Arimo" w:hAnsi="Arial" w:cs="Arial"/>
                <w:sz w:val="20"/>
                <w:szCs w:val="20"/>
                <w:lang w:eastAsia="es-MX"/>
              </w:rPr>
            </w:pPr>
            <w:r w:rsidRPr="008E77D4">
              <w:rPr>
                <w:rFonts w:ascii="Arial" w:eastAsia="Arimo" w:hAnsi="Arial" w:cs="Arial"/>
                <w:b/>
                <w:bCs/>
                <w:sz w:val="20"/>
                <w:szCs w:val="20"/>
                <w:lang w:eastAsia="es-MX"/>
              </w:rPr>
              <w:t>4.-</w:t>
            </w:r>
            <w:r w:rsidRPr="008E77D4">
              <w:rPr>
                <w:rFonts w:ascii="Arial" w:eastAsia="Arimo" w:hAnsi="Arial" w:cs="Arial"/>
                <w:sz w:val="20"/>
                <w:szCs w:val="20"/>
                <w:lang w:eastAsia="es-MX"/>
              </w:rPr>
              <w:t xml:space="preserve"> … </w:t>
            </w:r>
          </w:p>
        </w:tc>
        <w:tc>
          <w:tcPr>
            <w:tcW w:w="2530" w:type="pct"/>
          </w:tcPr>
          <w:p w14:paraId="631585C7" w14:textId="4942556E" w:rsidR="008E77D4" w:rsidRPr="008E77D4" w:rsidRDefault="006A2836" w:rsidP="008E77D4">
            <w:pPr>
              <w:widowControl w:val="0"/>
              <w:spacing w:after="0" w:line="360" w:lineRule="auto"/>
              <w:jc w:val="center"/>
              <w:rPr>
                <w:rFonts w:ascii="Arial" w:eastAsia="Arimo" w:hAnsi="Arial" w:cs="Arial"/>
                <w:sz w:val="20"/>
                <w:szCs w:val="20"/>
                <w:lang w:eastAsia="es-MX"/>
              </w:rPr>
            </w:pPr>
            <w:r>
              <w:rPr>
                <w:rFonts w:ascii="Arial" w:eastAsia="Arimo" w:hAnsi="Arial" w:cs="Arial"/>
                <w:sz w:val="20"/>
                <w:szCs w:val="20"/>
                <w:lang w:eastAsia="es-MX"/>
              </w:rPr>
              <w:t>1</w:t>
            </w:r>
            <w:r w:rsidR="008E77D4" w:rsidRPr="008E77D4">
              <w:rPr>
                <w:rFonts w:ascii="Arial" w:eastAsia="Arimo" w:hAnsi="Arial" w:cs="Arial"/>
                <w:sz w:val="20"/>
                <w:szCs w:val="20"/>
                <w:lang w:eastAsia="es-MX"/>
              </w:rPr>
              <w:t xml:space="preserve"> mensual</w:t>
            </w:r>
          </w:p>
        </w:tc>
      </w:tr>
      <w:tr w:rsidR="008E77D4" w:rsidRPr="008E77D4" w14:paraId="582C14C9" w14:textId="77777777" w:rsidTr="00F403D1">
        <w:tc>
          <w:tcPr>
            <w:tcW w:w="2470" w:type="pct"/>
          </w:tcPr>
          <w:p w14:paraId="3A7E4406" w14:textId="77777777" w:rsidR="008E77D4" w:rsidRPr="008E77D4" w:rsidRDefault="008E77D4" w:rsidP="008E77D4">
            <w:pPr>
              <w:widowControl w:val="0"/>
              <w:spacing w:after="0" w:line="360" w:lineRule="auto"/>
              <w:jc w:val="both"/>
              <w:rPr>
                <w:rFonts w:ascii="Arial" w:eastAsia="Arimo" w:hAnsi="Arial" w:cs="Arial"/>
                <w:sz w:val="20"/>
                <w:szCs w:val="20"/>
                <w:lang w:eastAsia="es-MX"/>
              </w:rPr>
            </w:pPr>
            <w:r w:rsidRPr="008E77D4">
              <w:rPr>
                <w:rFonts w:ascii="Arial" w:eastAsia="Arimo" w:hAnsi="Arial" w:cs="Arial"/>
                <w:b/>
                <w:bCs/>
                <w:sz w:val="20"/>
                <w:szCs w:val="20"/>
                <w:lang w:eastAsia="es-MX"/>
              </w:rPr>
              <w:t>5.-</w:t>
            </w:r>
            <w:r w:rsidRPr="008E77D4">
              <w:rPr>
                <w:rFonts w:ascii="Arial" w:eastAsia="Arimo" w:hAnsi="Arial" w:cs="Arial"/>
                <w:sz w:val="20"/>
                <w:szCs w:val="20"/>
                <w:lang w:eastAsia="es-MX"/>
              </w:rPr>
              <w:t xml:space="preserve"> Hoteles, moteles, condominios más de 40 habitaciones, por habitación.</w:t>
            </w:r>
          </w:p>
        </w:tc>
        <w:tc>
          <w:tcPr>
            <w:tcW w:w="2530" w:type="pct"/>
          </w:tcPr>
          <w:p w14:paraId="190461E4" w14:textId="3610E19F" w:rsidR="008E77D4" w:rsidRPr="008E77D4" w:rsidRDefault="006A2836" w:rsidP="008E77D4">
            <w:pPr>
              <w:widowControl w:val="0"/>
              <w:spacing w:after="0" w:line="360" w:lineRule="auto"/>
              <w:jc w:val="center"/>
              <w:rPr>
                <w:rFonts w:ascii="Arial" w:eastAsia="Arimo" w:hAnsi="Arial" w:cs="Arial"/>
                <w:sz w:val="20"/>
                <w:szCs w:val="20"/>
                <w:lang w:eastAsia="es-MX"/>
              </w:rPr>
            </w:pPr>
            <w:r>
              <w:rPr>
                <w:rFonts w:ascii="Arial" w:eastAsia="Arimo" w:hAnsi="Arial" w:cs="Arial"/>
                <w:sz w:val="20"/>
                <w:szCs w:val="20"/>
                <w:lang w:eastAsia="es-MX"/>
              </w:rPr>
              <w:t>2</w:t>
            </w:r>
            <w:r w:rsidR="008E77D4" w:rsidRPr="008E77D4">
              <w:rPr>
                <w:rFonts w:ascii="Arial" w:eastAsia="Arimo" w:hAnsi="Arial" w:cs="Arial"/>
                <w:sz w:val="20"/>
                <w:szCs w:val="20"/>
                <w:lang w:eastAsia="es-MX"/>
              </w:rPr>
              <w:t xml:space="preserve"> mensual, máximo 300 mensual.</w:t>
            </w:r>
          </w:p>
        </w:tc>
      </w:tr>
      <w:tr w:rsidR="008E77D4" w:rsidRPr="008E77D4" w14:paraId="0EB9727C" w14:textId="77777777" w:rsidTr="00F403D1">
        <w:tc>
          <w:tcPr>
            <w:tcW w:w="2470" w:type="pct"/>
          </w:tcPr>
          <w:p w14:paraId="2E263C43" w14:textId="77777777" w:rsidR="008E77D4" w:rsidRPr="008E77D4" w:rsidRDefault="008E77D4" w:rsidP="008E77D4">
            <w:pPr>
              <w:widowControl w:val="0"/>
              <w:spacing w:after="0" w:line="360" w:lineRule="auto"/>
              <w:jc w:val="both"/>
              <w:rPr>
                <w:rFonts w:ascii="Arial" w:eastAsia="Arimo" w:hAnsi="Arial" w:cs="Arial"/>
                <w:sz w:val="20"/>
                <w:szCs w:val="20"/>
                <w:lang w:eastAsia="es-MX"/>
              </w:rPr>
            </w:pPr>
            <w:r w:rsidRPr="008E77D4">
              <w:rPr>
                <w:rFonts w:ascii="Arial" w:eastAsia="Arimo" w:hAnsi="Arial" w:cs="Arial"/>
                <w:b/>
                <w:bCs/>
                <w:sz w:val="20"/>
                <w:szCs w:val="20"/>
                <w:lang w:eastAsia="es-MX"/>
              </w:rPr>
              <w:t>6.-</w:t>
            </w:r>
            <w:r w:rsidRPr="008E77D4">
              <w:rPr>
                <w:rFonts w:ascii="Arial" w:eastAsia="Arimo" w:hAnsi="Arial" w:cs="Arial"/>
                <w:sz w:val="20"/>
                <w:szCs w:val="20"/>
                <w:lang w:eastAsia="es-MX"/>
              </w:rPr>
              <w:t xml:space="preserve"> …</w:t>
            </w:r>
          </w:p>
        </w:tc>
        <w:tc>
          <w:tcPr>
            <w:tcW w:w="2530" w:type="pct"/>
          </w:tcPr>
          <w:p w14:paraId="0BE296A2" w14:textId="77777777" w:rsidR="008E77D4" w:rsidRPr="008E77D4" w:rsidRDefault="008E77D4" w:rsidP="008E77D4">
            <w:pPr>
              <w:widowControl w:val="0"/>
              <w:spacing w:after="0" w:line="360" w:lineRule="auto"/>
              <w:jc w:val="center"/>
              <w:rPr>
                <w:rFonts w:ascii="Arial" w:eastAsia="Arimo" w:hAnsi="Arial" w:cs="Arial"/>
                <w:sz w:val="20"/>
                <w:szCs w:val="20"/>
                <w:lang w:eastAsia="es-MX"/>
              </w:rPr>
            </w:pPr>
            <w:r w:rsidRPr="008E77D4">
              <w:rPr>
                <w:rFonts w:ascii="Arial" w:eastAsia="Arimo" w:hAnsi="Arial" w:cs="Arial"/>
                <w:sz w:val="20"/>
                <w:szCs w:val="20"/>
                <w:lang w:eastAsia="es-MX"/>
              </w:rPr>
              <w:t>120 mensual</w:t>
            </w:r>
          </w:p>
        </w:tc>
      </w:tr>
      <w:tr w:rsidR="008E77D4" w:rsidRPr="008E77D4" w14:paraId="21C9C581" w14:textId="77777777" w:rsidTr="00F403D1">
        <w:tc>
          <w:tcPr>
            <w:tcW w:w="2470" w:type="pct"/>
          </w:tcPr>
          <w:p w14:paraId="7B69CA46" w14:textId="77777777" w:rsidR="008E77D4" w:rsidRPr="008E77D4" w:rsidRDefault="008E77D4" w:rsidP="008E77D4">
            <w:pPr>
              <w:widowControl w:val="0"/>
              <w:spacing w:after="0" w:line="360" w:lineRule="auto"/>
              <w:jc w:val="both"/>
              <w:rPr>
                <w:rFonts w:ascii="Arial" w:eastAsia="Arimo" w:hAnsi="Arial" w:cs="Arial"/>
                <w:sz w:val="20"/>
                <w:szCs w:val="20"/>
                <w:lang w:eastAsia="es-MX"/>
              </w:rPr>
            </w:pPr>
            <w:r w:rsidRPr="008E77D4">
              <w:rPr>
                <w:rFonts w:ascii="Arial" w:eastAsia="Arimo" w:hAnsi="Arial" w:cs="Arial"/>
                <w:b/>
                <w:bCs/>
                <w:sz w:val="20"/>
                <w:szCs w:val="20"/>
                <w:lang w:eastAsia="es-MX"/>
              </w:rPr>
              <w:t xml:space="preserve">b) </w:t>
            </w:r>
            <w:r w:rsidRPr="008E77D4">
              <w:rPr>
                <w:rFonts w:ascii="Arial" w:eastAsia="Arimo" w:hAnsi="Arial" w:cs="Arial"/>
                <w:sz w:val="20"/>
                <w:szCs w:val="20"/>
                <w:lang w:eastAsia="es-MX"/>
              </w:rPr>
              <w:t>…</w:t>
            </w:r>
          </w:p>
        </w:tc>
        <w:tc>
          <w:tcPr>
            <w:tcW w:w="2530" w:type="pct"/>
          </w:tcPr>
          <w:p w14:paraId="2481C75B" w14:textId="77777777" w:rsidR="008E77D4" w:rsidRPr="008E77D4" w:rsidRDefault="008E77D4" w:rsidP="008E77D4">
            <w:pPr>
              <w:widowControl w:val="0"/>
              <w:spacing w:after="0" w:line="360" w:lineRule="auto"/>
              <w:jc w:val="center"/>
              <w:rPr>
                <w:rFonts w:ascii="Arial" w:eastAsia="Arimo" w:hAnsi="Arial" w:cs="Arial"/>
                <w:sz w:val="20"/>
                <w:szCs w:val="20"/>
                <w:lang w:eastAsia="es-MX"/>
              </w:rPr>
            </w:pPr>
            <w:r w:rsidRPr="008E77D4">
              <w:rPr>
                <w:rFonts w:ascii="Arial" w:eastAsia="Arimo" w:hAnsi="Arial" w:cs="Arial"/>
                <w:sz w:val="20"/>
                <w:szCs w:val="20"/>
                <w:lang w:eastAsia="es-MX"/>
              </w:rPr>
              <w:t>…</w:t>
            </w:r>
          </w:p>
        </w:tc>
      </w:tr>
    </w:tbl>
    <w:p w14:paraId="54AA985D"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al" w:hAnsi="Arial" w:cs="Arial"/>
          <w:b/>
          <w:color w:val="000000"/>
          <w:sz w:val="20"/>
          <w:szCs w:val="20"/>
          <w:lang w:eastAsia="es-MX"/>
        </w:rPr>
      </w:pPr>
    </w:p>
    <w:p w14:paraId="2FA411F6"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r w:rsidRPr="008E77D4">
        <w:rPr>
          <w:rFonts w:ascii="Arial" w:eastAsia="Arimo" w:hAnsi="Arial" w:cs="Arial"/>
          <w:sz w:val="20"/>
          <w:szCs w:val="20"/>
          <w:lang w:eastAsia="es-MX"/>
        </w:rPr>
        <w:t>…</w:t>
      </w:r>
    </w:p>
    <w:p w14:paraId="4451CC9B"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mo" w:hAnsi="Arial" w:cs="Arial"/>
          <w:b/>
          <w:sz w:val="20"/>
          <w:szCs w:val="20"/>
          <w:lang w:eastAsia="es-MX"/>
        </w:rPr>
      </w:pPr>
    </w:p>
    <w:p w14:paraId="11231FAB"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r w:rsidRPr="008E77D4">
        <w:rPr>
          <w:rFonts w:ascii="Arial" w:eastAsia="Arimo" w:hAnsi="Arial" w:cs="Arial"/>
          <w:b/>
          <w:sz w:val="20"/>
          <w:szCs w:val="20"/>
          <w:lang w:eastAsia="es-MX"/>
        </w:rPr>
        <w:t>Artículo 34</w:t>
      </w:r>
      <w:r w:rsidRPr="008E77D4">
        <w:rPr>
          <w:rFonts w:ascii="Arial" w:eastAsia="Arimo" w:hAnsi="Arial" w:cs="Arial"/>
          <w:sz w:val="20"/>
          <w:szCs w:val="20"/>
          <w:lang w:eastAsia="es-MX"/>
        </w:rPr>
        <w:t>.- …</w:t>
      </w:r>
    </w:p>
    <w:p w14:paraId="0B828FEF"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al" w:hAnsi="Arial" w:cs="Arial"/>
          <w:b/>
          <w:color w:val="000000"/>
          <w:sz w:val="20"/>
          <w:szCs w:val="20"/>
          <w:lang w:eastAsia="es-MX"/>
        </w:rPr>
      </w:pPr>
    </w:p>
    <w:p w14:paraId="2AD868C4" w14:textId="4F778B5E" w:rsidR="008E77D4" w:rsidRPr="008E77D4" w:rsidRDefault="008E77D4" w:rsidP="008E77D4">
      <w:pPr>
        <w:widowControl w:val="0"/>
        <w:pBdr>
          <w:top w:val="nil"/>
          <w:left w:val="nil"/>
          <w:bottom w:val="nil"/>
          <w:right w:val="nil"/>
          <w:between w:val="nil"/>
        </w:pBdr>
        <w:spacing w:after="0" w:line="360" w:lineRule="auto"/>
        <w:jc w:val="both"/>
        <w:rPr>
          <w:rFonts w:ascii="Arial" w:eastAsia="Arial" w:hAnsi="Arial" w:cs="Arial"/>
          <w:b/>
          <w:color w:val="000000"/>
          <w:sz w:val="20"/>
          <w:szCs w:val="20"/>
          <w:lang w:eastAsia="es-MX"/>
        </w:rPr>
      </w:pPr>
      <w:r w:rsidRPr="008E77D4">
        <w:rPr>
          <w:rFonts w:ascii="Arial" w:eastAsia="Arial" w:hAnsi="Arial" w:cs="Arial"/>
          <w:color w:val="000000"/>
          <w:sz w:val="20"/>
          <w:szCs w:val="20"/>
          <w:lang w:eastAsia="es-MX"/>
        </w:rPr>
        <w:t xml:space="preserve">Para la expedición de la Constancia de Factibilidad para los servicios de limpia y recolección de </w:t>
      </w:r>
      <w:r w:rsidRPr="008E77D4">
        <w:rPr>
          <w:rFonts w:ascii="Arial" w:eastAsia="Arial" w:hAnsi="Arial" w:cs="Arial"/>
          <w:color w:val="000000"/>
          <w:sz w:val="20"/>
          <w:szCs w:val="20"/>
          <w:lang w:eastAsia="es-MX"/>
        </w:rPr>
        <w:lastRenderedPageBreak/>
        <w:t>basura, se causarán y pagarán derechos equivalentes a</w:t>
      </w:r>
      <w:r w:rsidR="00F602D7">
        <w:rPr>
          <w:rFonts w:ascii="Arial" w:eastAsia="Arial" w:hAnsi="Arial" w:cs="Arial"/>
          <w:b/>
          <w:color w:val="000000"/>
          <w:sz w:val="20"/>
          <w:szCs w:val="20"/>
          <w:lang w:eastAsia="es-MX"/>
        </w:rPr>
        <w:t xml:space="preserve"> </w:t>
      </w:r>
      <w:r w:rsidR="00F602D7">
        <w:rPr>
          <w:rFonts w:ascii="Arial" w:eastAsia="Arial" w:hAnsi="Arial" w:cs="Arial"/>
          <w:color w:val="000000"/>
          <w:sz w:val="20"/>
          <w:szCs w:val="20"/>
          <w:lang w:eastAsia="es-MX"/>
        </w:rPr>
        <w:t>veinticinco</w:t>
      </w:r>
      <w:r w:rsidRPr="008E77D4">
        <w:rPr>
          <w:rFonts w:ascii="Arial" w:eastAsia="Arial" w:hAnsi="Arial" w:cs="Arial"/>
          <w:color w:val="000000"/>
          <w:sz w:val="20"/>
          <w:szCs w:val="20"/>
          <w:lang w:eastAsia="es-MX"/>
        </w:rPr>
        <w:t xml:space="preserve"> Unidades</w:t>
      </w:r>
      <w:r w:rsidR="007D4A03">
        <w:rPr>
          <w:rFonts w:ascii="Arial" w:eastAsia="Arial" w:hAnsi="Arial" w:cs="Arial"/>
          <w:color w:val="000000"/>
          <w:sz w:val="20"/>
          <w:szCs w:val="20"/>
          <w:lang w:eastAsia="es-MX"/>
        </w:rPr>
        <w:t xml:space="preserve"> de Medida y Actualización</w:t>
      </w:r>
      <w:r w:rsidRPr="008E77D4">
        <w:rPr>
          <w:rFonts w:ascii="Arial" w:eastAsia="Arial" w:hAnsi="Arial" w:cs="Arial"/>
          <w:color w:val="000000"/>
          <w:sz w:val="20"/>
          <w:szCs w:val="20"/>
          <w:lang w:eastAsia="es-MX"/>
        </w:rPr>
        <w:t>. Cuando la constancia se requiera para condominios, hoteles, moteles, hostales, villas, fraccionamientos privados, desarrollos residenciales privados y conjuntos habitacionales, se causarán y pagar</w:t>
      </w:r>
      <w:r w:rsidR="00F602D7">
        <w:rPr>
          <w:rFonts w:ascii="Arial" w:eastAsia="Arial" w:hAnsi="Arial" w:cs="Arial"/>
          <w:color w:val="000000"/>
          <w:sz w:val="20"/>
          <w:szCs w:val="20"/>
          <w:lang w:eastAsia="es-MX"/>
        </w:rPr>
        <w:t>án derechos equivalentes a cuatrocientas</w:t>
      </w:r>
      <w:r w:rsidRPr="008E77D4">
        <w:rPr>
          <w:rFonts w:ascii="Arial" w:eastAsia="Arial" w:hAnsi="Arial" w:cs="Arial"/>
          <w:color w:val="000000"/>
          <w:sz w:val="20"/>
          <w:szCs w:val="20"/>
          <w:lang w:eastAsia="es-MX"/>
        </w:rPr>
        <w:t xml:space="preserve"> </w:t>
      </w:r>
      <w:r w:rsidR="007D4A03" w:rsidRPr="008E77D4">
        <w:rPr>
          <w:rFonts w:ascii="Arial" w:eastAsia="Arial" w:hAnsi="Arial" w:cs="Arial"/>
          <w:color w:val="000000"/>
          <w:sz w:val="20"/>
          <w:szCs w:val="20"/>
          <w:lang w:eastAsia="es-MX"/>
        </w:rPr>
        <w:t>Unidades</w:t>
      </w:r>
      <w:r w:rsidR="007D4A03">
        <w:rPr>
          <w:rFonts w:ascii="Arial" w:eastAsia="Arial" w:hAnsi="Arial" w:cs="Arial"/>
          <w:color w:val="000000"/>
          <w:sz w:val="20"/>
          <w:szCs w:val="20"/>
          <w:lang w:eastAsia="es-MX"/>
        </w:rPr>
        <w:t xml:space="preserve"> de Medida y Actualización</w:t>
      </w:r>
      <w:r w:rsidRPr="008E77D4">
        <w:rPr>
          <w:rFonts w:ascii="Arial" w:eastAsia="Arial" w:hAnsi="Arial" w:cs="Arial"/>
          <w:color w:val="000000"/>
          <w:sz w:val="20"/>
          <w:szCs w:val="20"/>
          <w:lang w:eastAsia="es-MX"/>
        </w:rPr>
        <w:t>.</w:t>
      </w:r>
    </w:p>
    <w:p w14:paraId="4B37EFBC"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al" w:hAnsi="Arial" w:cs="Arial"/>
          <w:color w:val="000000"/>
          <w:sz w:val="20"/>
          <w:szCs w:val="20"/>
          <w:lang w:eastAsia="es-MX"/>
        </w:rPr>
      </w:pPr>
    </w:p>
    <w:p w14:paraId="3BF4D28B" w14:textId="372943EC" w:rsidR="008E77D4" w:rsidRPr="008E77D4" w:rsidRDefault="008E77D4" w:rsidP="008E77D4">
      <w:pPr>
        <w:widowControl w:val="0"/>
        <w:pBdr>
          <w:top w:val="nil"/>
          <w:left w:val="nil"/>
          <w:bottom w:val="nil"/>
          <w:right w:val="nil"/>
          <w:between w:val="nil"/>
        </w:pBdr>
        <w:spacing w:after="0" w:line="360" w:lineRule="auto"/>
        <w:jc w:val="both"/>
        <w:rPr>
          <w:rFonts w:ascii="Arial" w:eastAsia="Arial" w:hAnsi="Arial" w:cs="Arial"/>
          <w:color w:val="000000"/>
          <w:sz w:val="20"/>
          <w:szCs w:val="20"/>
          <w:lang w:eastAsia="es-MX"/>
        </w:rPr>
      </w:pPr>
      <w:r w:rsidRPr="008E77D4">
        <w:rPr>
          <w:rFonts w:ascii="Arial" w:eastAsia="Arial" w:hAnsi="Arial" w:cs="Arial"/>
          <w:color w:val="000000"/>
          <w:sz w:val="20"/>
          <w:szCs w:val="20"/>
          <w:lang w:eastAsia="es-MX"/>
        </w:rPr>
        <w:t>La Constancia de Factibi</w:t>
      </w:r>
      <w:r w:rsidR="00F602D7">
        <w:rPr>
          <w:rFonts w:ascii="Arial" w:eastAsia="Arial" w:hAnsi="Arial" w:cs="Arial"/>
          <w:color w:val="000000"/>
          <w:sz w:val="20"/>
          <w:szCs w:val="20"/>
          <w:lang w:eastAsia="es-MX"/>
        </w:rPr>
        <w:t xml:space="preserve">lidad tendrá una vigencia de un </w:t>
      </w:r>
      <w:r w:rsidRPr="008E77D4">
        <w:rPr>
          <w:rFonts w:ascii="Arial" w:eastAsia="Arial" w:hAnsi="Arial" w:cs="Arial"/>
          <w:color w:val="000000"/>
          <w:sz w:val="20"/>
          <w:szCs w:val="20"/>
          <w:lang w:eastAsia="es-MX"/>
        </w:rPr>
        <w:t>año, contado a partir de la fecha de su expedición, y podrá prorrogarse por periodos iguales siempre que el proyecto no haya sido concluido, previa solicitud de la persona interesada presentada antes de su vencimiento, acreditando el avance físico del proyecto y la subsistencia de las condiciones técnicas que motivaron su emisión.</w:t>
      </w:r>
    </w:p>
    <w:p w14:paraId="3A3DF0C5"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al" w:hAnsi="Arial" w:cs="Arial"/>
          <w:b/>
          <w:color w:val="000000"/>
          <w:sz w:val="20"/>
          <w:szCs w:val="20"/>
          <w:lang w:eastAsia="es-MX"/>
        </w:rPr>
      </w:pPr>
    </w:p>
    <w:p w14:paraId="754A79F9" w14:textId="712801EC" w:rsidR="008E77D4" w:rsidRPr="008E77D4" w:rsidRDefault="008E77D4" w:rsidP="008E77D4">
      <w:pPr>
        <w:widowControl w:val="0"/>
        <w:pBdr>
          <w:top w:val="nil"/>
          <w:left w:val="nil"/>
          <w:bottom w:val="nil"/>
          <w:right w:val="nil"/>
          <w:between w:val="nil"/>
        </w:pBdr>
        <w:spacing w:after="0" w:line="360" w:lineRule="auto"/>
        <w:jc w:val="both"/>
        <w:rPr>
          <w:rFonts w:ascii="Arial" w:eastAsia="Arial" w:hAnsi="Arial" w:cs="Arial"/>
          <w:color w:val="000000"/>
          <w:sz w:val="20"/>
          <w:szCs w:val="20"/>
          <w:lang w:eastAsia="es-MX"/>
        </w:rPr>
      </w:pPr>
      <w:r w:rsidRPr="008E77D4">
        <w:rPr>
          <w:rFonts w:ascii="Arial" w:eastAsia="Arial" w:hAnsi="Arial" w:cs="Arial"/>
          <w:color w:val="000000"/>
          <w:sz w:val="20"/>
          <w:szCs w:val="20"/>
          <w:lang w:eastAsia="es-MX"/>
        </w:rPr>
        <w:t>Por cada prórroga se causarán y pagarán derechos por concepto de revali</w:t>
      </w:r>
      <w:r w:rsidR="00F602D7">
        <w:rPr>
          <w:rFonts w:ascii="Arial" w:eastAsia="Arial" w:hAnsi="Arial" w:cs="Arial"/>
          <w:color w:val="000000"/>
          <w:sz w:val="20"/>
          <w:szCs w:val="20"/>
          <w:lang w:eastAsia="es-MX"/>
        </w:rPr>
        <w:t>dación, equivalentes a diez</w:t>
      </w:r>
      <w:r w:rsidRPr="008E77D4">
        <w:rPr>
          <w:rFonts w:ascii="Arial" w:eastAsia="Arial" w:hAnsi="Arial" w:cs="Arial"/>
          <w:color w:val="000000"/>
          <w:sz w:val="20"/>
          <w:szCs w:val="20"/>
          <w:lang w:eastAsia="es-MX"/>
        </w:rPr>
        <w:t xml:space="preserve"> </w:t>
      </w:r>
      <w:r w:rsidR="007D4A03" w:rsidRPr="008E77D4">
        <w:rPr>
          <w:rFonts w:ascii="Arial" w:eastAsia="Arial" w:hAnsi="Arial" w:cs="Arial"/>
          <w:color w:val="000000"/>
          <w:sz w:val="20"/>
          <w:szCs w:val="20"/>
          <w:lang w:eastAsia="es-MX"/>
        </w:rPr>
        <w:t>Unidades</w:t>
      </w:r>
      <w:r w:rsidR="007D4A03">
        <w:rPr>
          <w:rFonts w:ascii="Arial" w:eastAsia="Arial" w:hAnsi="Arial" w:cs="Arial"/>
          <w:color w:val="000000"/>
          <w:sz w:val="20"/>
          <w:szCs w:val="20"/>
          <w:lang w:eastAsia="es-MX"/>
        </w:rPr>
        <w:t xml:space="preserve"> de Medida y Actualización</w:t>
      </w:r>
      <w:r w:rsidR="007D4A03" w:rsidRPr="008E77D4">
        <w:rPr>
          <w:rFonts w:ascii="Arial" w:eastAsia="Arial" w:hAnsi="Arial" w:cs="Arial"/>
          <w:color w:val="000000"/>
          <w:sz w:val="20"/>
          <w:szCs w:val="20"/>
          <w:lang w:eastAsia="es-MX"/>
        </w:rPr>
        <w:t xml:space="preserve"> </w:t>
      </w:r>
      <w:r w:rsidRPr="008E77D4">
        <w:rPr>
          <w:rFonts w:ascii="Arial" w:eastAsia="Arial" w:hAnsi="Arial" w:cs="Arial"/>
          <w:color w:val="000000"/>
          <w:sz w:val="20"/>
          <w:szCs w:val="20"/>
          <w:lang w:eastAsia="es-MX"/>
        </w:rPr>
        <w:t>tratándose de la constancia gen</w:t>
      </w:r>
      <w:r w:rsidR="00F602D7">
        <w:rPr>
          <w:rFonts w:ascii="Arial" w:eastAsia="Arial" w:hAnsi="Arial" w:cs="Arial"/>
          <w:color w:val="000000"/>
          <w:sz w:val="20"/>
          <w:szCs w:val="20"/>
          <w:lang w:eastAsia="es-MX"/>
        </w:rPr>
        <w:t>eral, y a ciento cincuenta</w:t>
      </w:r>
      <w:r w:rsidRPr="008E77D4">
        <w:rPr>
          <w:rFonts w:ascii="Arial" w:eastAsia="Arial" w:hAnsi="Arial" w:cs="Arial"/>
          <w:color w:val="000000"/>
          <w:sz w:val="20"/>
          <w:szCs w:val="20"/>
          <w:lang w:eastAsia="es-MX"/>
        </w:rPr>
        <w:t xml:space="preserve"> UMA tratándose de los supuestos previstos en el párrafo segundo de este artículo.</w:t>
      </w:r>
    </w:p>
    <w:p w14:paraId="4421AEA4" w14:textId="77777777" w:rsidR="008E77D4" w:rsidRPr="008E77D4" w:rsidRDefault="008E77D4" w:rsidP="00F602D7">
      <w:pPr>
        <w:widowControl w:val="0"/>
        <w:spacing w:after="0" w:line="360" w:lineRule="auto"/>
        <w:rPr>
          <w:rFonts w:ascii="Arial" w:eastAsia="Arial" w:hAnsi="Arial" w:cs="Arial"/>
          <w:b/>
          <w:sz w:val="20"/>
          <w:szCs w:val="20"/>
          <w:highlight w:val="cyan"/>
          <w:lang w:eastAsia="es-MX"/>
        </w:rPr>
      </w:pPr>
    </w:p>
    <w:p w14:paraId="5B359F12"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r w:rsidRPr="008E77D4">
        <w:rPr>
          <w:rFonts w:ascii="Arial" w:eastAsia="Arimo" w:hAnsi="Arial" w:cs="Arial"/>
          <w:b/>
          <w:sz w:val="20"/>
          <w:szCs w:val="20"/>
          <w:lang w:eastAsia="es-MX"/>
        </w:rPr>
        <w:t>Artículo 35.</w:t>
      </w:r>
      <w:r w:rsidRPr="008E77D4">
        <w:rPr>
          <w:rFonts w:ascii="Arial" w:eastAsia="Arimo" w:hAnsi="Arial" w:cs="Arial"/>
          <w:sz w:val="20"/>
          <w:szCs w:val="20"/>
          <w:lang w:eastAsia="es-MX"/>
        </w:rPr>
        <w:t>- Los propietarios de predios que cuenten con aparatos de medición, pagarán una tarifa mensual con base en el consumo por m3 de agua del período, de acuerdo con la siguiente tabla:</w:t>
      </w:r>
    </w:p>
    <w:p w14:paraId="3324590C"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p>
    <w:tbl>
      <w:tblPr>
        <w:tblW w:w="48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5"/>
        <w:gridCol w:w="2362"/>
      </w:tblGrid>
      <w:tr w:rsidR="008E77D4" w:rsidRPr="008E77D4" w14:paraId="564DFAA7" w14:textId="77777777" w:rsidTr="00F403D1">
        <w:trPr>
          <w:trHeight w:val="20"/>
        </w:trPr>
        <w:tc>
          <w:tcPr>
            <w:tcW w:w="3623" w:type="pct"/>
          </w:tcPr>
          <w:p w14:paraId="1478DD3B"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b/>
                <w:kern w:val="2"/>
                <w:sz w:val="20"/>
                <w:szCs w:val="20"/>
                <w:lang w:eastAsia="es-MX"/>
              </w:rPr>
              <w:t>1.-</w:t>
            </w:r>
            <w:r w:rsidRPr="008E77D4">
              <w:rPr>
                <w:rFonts w:ascii="Arial" w:eastAsia="Arimo" w:hAnsi="Arial" w:cs="Arial"/>
                <w:kern w:val="2"/>
                <w:sz w:val="20"/>
                <w:szCs w:val="20"/>
                <w:lang w:eastAsia="es-MX"/>
              </w:rPr>
              <w:t xml:space="preserve"> Valor metro cubico doméstico.</w:t>
            </w:r>
          </w:p>
        </w:tc>
        <w:tc>
          <w:tcPr>
            <w:tcW w:w="1377" w:type="pct"/>
          </w:tcPr>
          <w:p w14:paraId="7BCBD8ED" w14:textId="77777777" w:rsidR="008E77D4" w:rsidRPr="008E77D4" w:rsidRDefault="008E77D4" w:rsidP="008E77D4">
            <w:pPr>
              <w:widowControl w:val="0"/>
              <w:spacing w:after="0" w:line="360" w:lineRule="auto"/>
              <w:rPr>
                <w:rFonts w:ascii="Arial" w:eastAsia="Arimo" w:hAnsi="Arial" w:cs="Arial"/>
                <w:kern w:val="2"/>
                <w:sz w:val="20"/>
                <w:szCs w:val="20"/>
                <w:lang w:eastAsia="es-MX"/>
              </w:rPr>
            </w:pPr>
            <w:r w:rsidRPr="008E77D4">
              <w:rPr>
                <w:rFonts w:ascii="Arial" w:eastAsia="Arimo" w:hAnsi="Arial" w:cs="Arial"/>
                <w:kern w:val="2"/>
                <w:sz w:val="20"/>
                <w:szCs w:val="20"/>
                <w:lang w:eastAsia="es-MX"/>
              </w:rPr>
              <w:t>$      9.00</w:t>
            </w:r>
          </w:p>
        </w:tc>
      </w:tr>
      <w:tr w:rsidR="008E77D4" w:rsidRPr="008E77D4" w14:paraId="27FDD689" w14:textId="77777777" w:rsidTr="00F403D1">
        <w:trPr>
          <w:trHeight w:val="20"/>
        </w:trPr>
        <w:tc>
          <w:tcPr>
            <w:tcW w:w="3623" w:type="pct"/>
          </w:tcPr>
          <w:p w14:paraId="0895AA91"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b/>
                <w:kern w:val="2"/>
                <w:sz w:val="20"/>
                <w:szCs w:val="20"/>
                <w:lang w:eastAsia="es-MX"/>
              </w:rPr>
              <w:t>2.-</w:t>
            </w:r>
            <w:r w:rsidRPr="008E77D4">
              <w:rPr>
                <w:rFonts w:ascii="Arial" w:eastAsia="Arimo" w:hAnsi="Arial" w:cs="Arial"/>
                <w:kern w:val="2"/>
                <w:sz w:val="20"/>
                <w:szCs w:val="20"/>
                <w:lang w:eastAsia="es-MX"/>
              </w:rPr>
              <w:t xml:space="preserve"> Valor metro cubico domestico con colindantes a ZOFEMAT.</w:t>
            </w:r>
          </w:p>
        </w:tc>
        <w:tc>
          <w:tcPr>
            <w:tcW w:w="1377" w:type="pct"/>
          </w:tcPr>
          <w:p w14:paraId="70BD449B" w14:textId="77777777" w:rsidR="008E77D4" w:rsidRPr="008E77D4" w:rsidRDefault="008E77D4" w:rsidP="008E77D4">
            <w:pPr>
              <w:widowControl w:val="0"/>
              <w:spacing w:after="0" w:line="360" w:lineRule="auto"/>
              <w:rPr>
                <w:rFonts w:ascii="Arial" w:eastAsia="Arimo" w:hAnsi="Arial" w:cs="Arial"/>
                <w:kern w:val="2"/>
                <w:sz w:val="20"/>
                <w:szCs w:val="20"/>
                <w:lang w:eastAsia="es-MX"/>
              </w:rPr>
            </w:pPr>
            <w:r w:rsidRPr="008E77D4">
              <w:rPr>
                <w:rFonts w:ascii="Arial" w:eastAsia="Arimo" w:hAnsi="Arial" w:cs="Arial"/>
                <w:kern w:val="2"/>
                <w:sz w:val="20"/>
                <w:szCs w:val="20"/>
                <w:lang w:eastAsia="es-MX"/>
              </w:rPr>
              <w:t>$     30.00</w:t>
            </w:r>
          </w:p>
        </w:tc>
      </w:tr>
      <w:tr w:rsidR="008E77D4" w:rsidRPr="008E77D4" w14:paraId="45712D97" w14:textId="77777777" w:rsidTr="00F403D1">
        <w:trPr>
          <w:trHeight w:val="20"/>
        </w:trPr>
        <w:tc>
          <w:tcPr>
            <w:tcW w:w="3623" w:type="pct"/>
          </w:tcPr>
          <w:p w14:paraId="501C12B8"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b/>
                <w:kern w:val="2"/>
                <w:sz w:val="20"/>
                <w:szCs w:val="20"/>
                <w:lang w:eastAsia="es-MX"/>
              </w:rPr>
              <w:t>3.-</w:t>
            </w:r>
            <w:r w:rsidRPr="008E77D4">
              <w:rPr>
                <w:rFonts w:ascii="Arial" w:eastAsia="Arimo" w:hAnsi="Arial" w:cs="Arial"/>
                <w:kern w:val="2"/>
                <w:sz w:val="20"/>
                <w:szCs w:val="20"/>
                <w:lang w:eastAsia="es-MX"/>
              </w:rPr>
              <w:t xml:space="preserve"> Valor metro cubico residencial en régimen de condominio, fraccionamientos privados, desarrollos residenciales privados y conjuntos habitacionales.</w:t>
            </w:r>
          </w:p>
        </w:tc>
        <w:tc>
          <w:tcPr>
            <w:tcW w:w="1377" w:type="pct"/>
          </w:tcPr>
          <w:p w14:paraId="60070B96" w14:textId="77777777" w:rsidR="008E77D4" w:rsidRPr="008E77D4" w:rsidRDefault="008E77D4" w:rsidP="008E77D4">
            <w:pPr>
              <w:widowControl w:val="0"/>
              <w:spacing w:after="0" w:line="360" w:lineRule="auto"/>
              <w:jc w:val="center"/>
              <w:rPr>
                <w:rFonts w:ascii="Arial" w:eastAsia="Arimo" w:hAnsi="Arial" w:cs="Arial"/>
                <w:kern w:val="2"/>
                <w:sz w:val="20"/>
                <w:szCs w:val="20"/>
                <w:lang w:eastAsia="es-MX"/>
              </w:rPr>
            </w:pPr>
          </w:p>
          <w:p w14:paraId="0954652B" w14:textId="77777777" w:rsidR="008E77D4" w:rsidRPr="008E77D4" w:rsidRDefault="008E77D4" w:rsidP="008E77D4">
            <w:pPr>
              <w:widowControl w:val="0"/>
              <w:spacing w:after="0" w:line="360" w:lineRule="auto"/>
              <w:jc w:val="center"/>
              <w:rPr>
                <w:rFonts w:ascii="Arial" w:eastAsia="Arimo" w:hAnsi="Arial" w:cs="Arial"/>
                <w:kern w:val="2"/>
                <w:sz w:val="20"/>
                <w:szCs w:val="20"/>
                <w:lang w:eastAsia="es-MX"/>
              </w:rPr>
            </w:pPr>
          </w:p>
          <w:p w14:paraId="05B9D6C6" w14:textId="77777777" w:rsidR="008E77D4" w:rsidRPr="008E77D4" w:rsidRDefault="008E77D4" w:rsidP="008E77D4">
            <w:pPr>
              <w:widowControl w:val="0"/>
              <w:spacing w:after="0" w:line="360" w:lineRule="auto"/>
              <w:rPr>
                <w:rFonts w:ascii="Arial" w:eastAsia="Arimo" w:hAnsi="Arial" w:cs="Arial"/>
                <w:kern w:val="2"/>
                <w:sz w:val="20"/>
                <w:szCs w:val="20"/>
                <w:lang w:eastAsia="es-MX"/>
              </w:rPr>
            </w:pPr>
            <w:r w:rsidRPr="008E77D4">
              <w:rPr>
                <w:rFonts w:ascii="Arial" w:eastAsia="Arimo" w:hAnsi="Arial" w:cs="Arial"/>
                <w:kern w:val="2"/>
                <w:sz w:val="20"/>
                <w:szCs w:val="20"/>
                <w:lang w:eastAsia="es-MX"/>
              </w:rPr>
              <w:t>$     50.00</w:t>
            </w:r>
          </w:p>
        </w:tc>
      </w:tr>
      <w:tr w:rsidR="008E77D4" w:rsidRPr="008E77D4" w14:paraId="7577BA6D" w14:textId="77777777" w:rsidTr="00F403D1">
        <w:trPr>
          <w:trHeight w:val="20"/>
        </w:trPr>
        <w:tc>
          <w:tcPr>
            <w:tcW w:w="3623" w:type="pct"/>
          </w:tcPr>
          <w:p w14:paraId="21EED485"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b/>
                <w:kern w:val="2"/>
                <w:sz w:val="20"/>
                <w:szCs w:val="20"/>
                <w:lang w:eastAsia="es-MX"/>
              </w:rPr>
              <w:t>4.-</w:t>
            </w:r>
            <w:r w:rsidRPr="008E77D4">
              <w:rPr>
                <w:rFonts w:ascii="Arial" w:eastAsia="Arimo" w:hAnsi="Arial" w:cs="Arial"/>
                <w:kern w:val="2"/>
                <w:sz w:val="20"/>
                <w:szCs w:val="20"/>
                <w:lang w:eastAsia="es-MX"/>
              </w:rPr>
              <w:t xml:space="preserve"> Valor metro cubico comercial que no incluya restaurantes, planta purificadora, club de playa.</w:t>
            </w:r>
          </w:p>
        </w:tc>
        <w:tc>
          <w:tcPr>
            <w:tcW w:w="1377" w:type="pct"/>
          </w:tcPr>
          <w:p w14:paraId="625BC3E9" w14:textId="77777777" w:rsidR="008E77D4" w:rsidRPr="008E77D4" w:rsidRDefault="008E77D4" w:rsidP="008E77D4">
            <w:pPr>
              <w:widowControl w:val="0"/>
              <w:spacing w:after="0" w:line="360" w:lineRule="auto"/>
              <w:rPr>
                <w:rFonts w:ascii="Arial" w:eastAsia="Arimo" w:hAnsi="Arial" w:cs="Arial"/>
                <w:kern w:val="2"/>
                <w:sz w:val="20"/>
                <w:szCs w:val="20"/>
                <w:lang w:eastAsia="es-MX"/>
              </w:rPr>
            </w:pPr>
            <w:r w:rsidRPr="008E77D4">
              <w:rPr>
                <w:rFonts w:ascii="Arial" w:eastAsia="Arimo" w:hAnsi="Arial" w:cs="Arial"/>
                <w:kern w:val="2"/>
                <w:sz w:val="20"/>
                <w:szCs w:val="20"/>
                <w:lang w:eastAsia="es-MX"/>
              </w:rPr>
              <w:t>$     18.00</w:t>
            </w:r>
          </w:p>
        </w:tc>
      </w:tr>
      <w:tr w:rsidR="008E77D4" w:rsidRPr="008E77D4" w14:paraId="5C5068A2" w14:textId="77777777" w:rsidTr="00F403D1">
        <w:trPr>
          <w:trHeight w:val="20"/>
        </w:trPr>
        <w:tc>
          <w:tcPr>
            <w:tcW w:w="3623" w:type="pct"/>
          </w:tcPr>
          <w:p w14:paraId="0D37E050"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b/>
                <w:kern w:val="2"/>
                <w:sz w:val="20"/>
                <w:szCs w:val="20"/>
                <w:lang w:eastAsia="es-MX"/>
              </w:rPr>
              <w:t>5.-</w:t>
            </w:r>
            <w:r w:rsidRPr="008E77D4">
              <w:rPr>
                <w:rFonts w:ascii="Arial" w:eastAsia="Arimo" w:hAnsi="Arial" w:cs="Arial"/>
                <w:kern w:val="2"/>
                <w:sz w:val="20"/>
                <w:szCs w:val="20"/>
                <w:lang w:eastAsia="es-MX"/>
              </w:rPr>
              <w:t xml:space="preserve"> Valor metro cubico para establecimiento comercial de alto consumo, restaurantes, planta purificadora, club de playa.</w:t>
            </w:r>
          </w:p>
        </w:tc>
        <w:tc>
          <w:tcPr>
            <w:tcW w:w="1377" w:type="pct"/>
          </w:tcPr>
          <w:p w14:paraId="33A50227" w14:textId="77777777" w:rsidR="008E77D4" w:rsidRPr="008E77D4" w:rsidRDefault="008E77D4" w:rsidP="008E77D4">
            <w:pPr>
              <w:widowControl w:val="0"/>
              <w:spacing w:after="0" w:line="360" w:lineRule="auto"/>
              <w:rPr>
                <w:rFonts w:ascii="Arial" w:eastAsia="Arimo" w:hAnsi="Arial" w:cs="Arial"/>
                <w:kern w:val="2"/>
                <w:sz w:val="20"/>
                <w:szCs w:val="20"/>
                <w:lang w:eastAsia="es-MX"/>
              </w:rPr>
            </w:pPr>
            <w:r w:rsidRPr="008E77D4">
              <w:rPr>
                <w:rFonts w:ascii="Arial" w:eastAsia="Arimo" w:hAnsi="Arial" w:cs="Arial"/>
                <w:kern w:val="2"/>
                <w:sz w:val="20"/>
                <w:szCs w:val="20"/>
                <w:lang w:eastAsia="es-MX"/>
              </w:rPr>
              <w:t>$   90.00</w:t>
            </w:r>
          </w:p>
        </w:tc>
      </w:tr>
      <w:tr w:rsidR="008E77D4" w:rsidRPr="008E77D4" w14:paraId="015CCE85" w14:textId="77777777" w:rsidTr="00F403D1">
        <w:trPr>
          <w:trHeight w:val="20"/>
        </w:trPr>
        <w:tc>
          <w:tcPr>
            <w:tcW w:w="3623" w:type="pct"/>
          </w:tcPr>
          <w:p w14:paraId="13CB0039"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b/>
                <w:kern w:val="2"/>
                <w:sz w:val="20"/>
                <w:szCs w:val="20"/>
                <w:lang w:eastAsia="es-MX"/>
              </w:rPr>
              <w:t>6.-</w:t>
            </w:r>
            <w:r w:rsidRPr="008E77D4">
              <w:rPr>
                <w:rFonts w:ascii="Arial" w:eastAsia="Arimo" w:hAnsi="Arial" w:cs="Arial"/>
                <w:kern w:val="2"/>
                <w:sz w:val="20"/>
                <w:szCs w:val="20"/>
                <w:lang w:eastAsia="es-MX"/>
              </w:rPr>
              <w:t xml:space="preserve"> Valor metro cubico industrial.</w:t>
            </w:r>
          </w:p>
        </w:tc>
        <w:tc>
          <w:tcPr>
            <w:tcW w:w="1377" w:type="pct"/>
          </w:tcPr>
          <w:p w14:paraId="6DD4375D" w14:textId="77777777" w:rsidR="008E77D4" w:rsidRPr="008E77D4" w:rsidRDefault="008E77D4" w:rsidP="008E77D4">
            <w:pPr>
              <w:widowControl w:val="0"/>
              <w:spacing w:after="0" w:line="360" w:lineRule="auto"/>
              <w:rPr>
                <w:rFonts w:ascii="Arial" w:eastAsia="Arimo" w:hAnsi="Arial" w:cs="Arial"/>
                <w:kern w:val="2"/>
                <w:sz w:val="20"/>
                <w:szCs w:val="20"/>
                <w:lang w:eastAsia="es-MX"/>
              </w:rPr>
            </w:pPr>
            <w:r w:rsidRPr="008E77D4">
              <w:rPr>
                <w:rFonts w:ascii="Arial" w:eastAsia="Arimo" w:hAnsi="Arial" w:cs="Arial"/>
                <w:kern w:val="2"/>
                <w:sz w:val="20"/>
                <w:szCs w:val="20"/>
                <w:lang w:eastAsia="es-MX"/>
              </w:rPr>
              <w:t>$    90.00</w:t>
            </w:r>
          </w:p>
        </w:tc>
      </w:tr>
      <w:tr w:rsidR="008E77D4" w:rsidRPr="008E77D4" w14:paraId="0819E2D9" w14:textId="77777777" w:rsidTr="00F403D1">
        <w:trPr>
          <w:trHeight w:val="186"/>
        </w:trPr>
        <w:tc>
          <w:tcPr>
            <w:tcW w:w="3623" w:type="pct"/>
          </w:tcPr>
          <w:p w14:paraId="606B6ECD"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b/>
                <w:kern w:val="2"/>
                <w:sz w:val="20"/>
                <w:szCs w:val="20"/>
                <w:lang w:eastAsia="es-MX"/>
              </w:rPr>
              <w:t>7.-</w:t>
            </w:r>
            <w:r w:rsidRPr="008E77D4">
              <w:rPr>
                <w:rFonts w:ascii="Arial" w:eastAsia="Arimo" w:hAnsi="Arial" w:cs="Arial"/>
                <w:kern w:val="2"/>
                <w:sz w:val="20"/>
                <w:szCs w:val="20"/>
                <w:lang w:eastAsia="es-MX"/>
              </w:rPr>
              <w:t xml:space="preserve"> Hoteles, moteles, hostales y villas.</w:t>
            </w:r>
          </w:p>
        </w:tc>
        <w:tc>
          <w:tcPr>
            <w:tcW w:w="1377" w:type="pct"/>
          </w:tcPr>
          <w:p w14:paraId="148687F1" w14:textId="77777777" w:rsidR="008E77D4" w:rsidRPr="008E77D4" w:rsidRDefault="008E77D4" w:rsidP="008E77D4">
            <w:pPr>
              <w:widowControl w:val="0"/>
              <w:spacing w:after="0" w:line="360" w:lineRule="auto"/>
              <w:rPr>
                <w:rFonts w:ascii="Arial" w:eastAsia="Arimo" w:hAnsi="Arial" w:cs="Arial"/>
                <w:kern w:val="2"/>
                <w:sz w:val="20"/>
                <w:szCs w:val="20"/>
                <w:lang w:eastAsia="es-MX"/>
              </w:rPr>
            </w:pPr>
            <w:r w:rsidRPr="008E77D4">
              <w:rPr>
                <w:rFonts w:ascii="Arial" w:eastAsia="Arimo" w:hAnsi="Arial" w:cs="Arial"/>
                <w:kern w:val="2"/>
                <w:sz w:val="20"/>
                <w:szCs w:val="20"/>
                <w:lang w:eastAsia="es-MX"/>
              </w:rPr>
              <w:t>$    100.00</w:t>
            </w:r>
          </w:p>
        </w:tc>
      </w:tr>
    </w:tbl>
    <w:p w14:paraId="64205E72"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p>
    <w:p w14:paraId="48D41D6C"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p>
    <w:p w14:paraId="0C798231"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r w:rsidRPr="008E77D4">
        <w:rPr>
          <w:rFonts w:ascii="Arial" w:eastAsia="Arimo" w:hAnsi="Arial" w:cs="Arial"/>
          <w:sz w:val="20"/>
          <w:szCs w:val="20"/>
          <w:lang w:eastAsia="es-MX"/>
        </w:rPr>
        <w:t xml:space="preserve">Si no cuentan con medidores, se pagarán cuotas mensuales por consumo, de acuerdo a las siguientes tarifas: </w:t>
      </w:r>
    </w:p>
    <w:p w14:paraId="2C844FFE"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p>
    <w:tbl>
      <w:tblPr>
        <w:tblW w:w="48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5"/>
        <w:gridCol w:w="2362"/>
      </w:tblGrid>
      <w:tr w:rsidR="008E77D4" w:rsidRPr="008E77D4" w14:paraId="5007DAFB" w14:textId="77777777" w:rsidTr="00F403D1">
        <w:trPr>
          <w:trHeight w:val="20"/>
        </w:trPr>
        <w:tc>
          <w:tcPr>
            <w:tcW w:w="3623" w:type="pct"/>
          </w:tcPr>
          <w:p w14:paraId="6AFD93F8"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b/>
                <w:bCs/>
                <w:kern w:val="2"/>
                <w:sz w:val="20"/>
                <w:szCs w:val="20"/>
                <w:lang w:eastAsia="es-MX"/>
              </w:rPr>
              <w:t>1.</w:t>
            </w:r>
            <w:r w:rsidRPr="008E77D4">
              <w:rPr>
                <w:rFonts w:ascii="Arial" w:eastAsia="Arimo" w:hAnsi="Arial" w:cs="Arial"/>
                <w:kern w:val="2"/>
                <w:sz w:val="20"/>
                <w:szCs w:val="20"/>
                <w:lang w:eastAsia="es-MX"/>
              </w:rPr>
              <w:t xml:space="preserve"> Doméstico.</w:t>
            </w:r>
          </w:p>
        </w:tc>
        <w:tc>
          <w:tcPr>
            <w:tcW w:w="1377" w:type="pct"/>
          </w:tcPr>
          <w:p w14:paraId="1D2282FD"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kern w:val="2"/>
                <w:sz w:val="20"/>
                <w:szCs w:val="20"/>
                <w:lang w:eastAsia="es-MX"/>
              </w:rPr>
              <w:t>$  100.00</w:t>
            </w:r>
          </w:p>
        </w:tc>
      </w:tr>
      <w:tr w:rsidR="008E77D4" w:rsidRPr="008E77D4" w14:paraId="4F81D244" w14:textId="77777777" w:rsidTr="00F403D1">
        <w:trPr>
          <w:trHeight w:val="20"/>
        </w:trPr>
        <w:tc>
          <w:tcPr>
            <w:tcW w:w="3623" w:type="pct"/>
          </w:tcPr>
          <w:p w14:paraId="5868BC6E" w14:textId="77777777" w:rsidR="008E77D4" w:rsidRPr="008E77D4" w:rsidRDefault="008E77D4" w:rsidP="008E77D4">
            <w:pPr>
              <w:widowControl w:val="0"/>
              <w:spacing w:after="0" w:line="360" w:lineRule="auto"/>
              <w:jc w:val="both"/>
              <w:rPr>
                <w:rFonts w:ascii="Arial" w:eastAsia="Arimo" w:hAnsi="Arial" w:cs="Arial"/>
                <w:kern w:val="2"/>
                <w:sz w:val="20"/>
                <w:szCs w:val="20"/>
                <w:highlight w:val="yellow"/>
                <w:lang w:eastAsia="es-MX"/>
              </w:rPr>
            </w:pPr>
            <w:r w:rsidRPr="008E77D4">
              <w:rPr>
                <w:rFonts w:ascii="Arial" w:eastAsia="Arimo" w:hAnsi="Arial" w:cs="Arial"/>
                <w:b/>
                <w:bCs/>
                <w:kern w:val="2"/>
                <w:sz w:val="20"/>
                <w:szCs w:val="20"/>
                <w:lang w:eastAsia="es-MX"/>
              </w:rPr>
              <w:t>2.</w:t>
            </w:r>
            <w:r w:rsidRPr="008E77D4">
              <w:rPr>
                <w:rFonts w:ascii="Arial" w:eastAsia="Arimo" w:hAnsi="Arial" w:cs="Arial"/>
                <w:kern w:val="2"/>
                <w:sz w:val="20"/>
                <w:szCs w:val="20"/>
                <w:lang w:eastAsia="es-MX"/>
              </w:rPr>
              <w:t xml:space="preserve"> Doméstico con colindantes a ZOFEMAT.</w:t>
            </w:r>
          </w:p>
        </w:tc>
        <w:tc>
          <w:tcPr>
            <w:tcW w:w="1377" w:type="pct"/>
          </w:tcPr>
          <w:p w14:paraId="45119B5B"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kern w:val="2"/>
                <w:sz w:val="20"/>
                <w:szCs w:val="20"/>
                <w:lang w:eastAsia="es-MX"/>
              </w:rPr>
              <w:t>$  400.00</w:t>
            </w:r>
          </w:p>
        </w:tc>
      </w:tr>
      <w:tr w:rsidR="008E77D4" w:rsidRPr="008E77D4" w14:paraId="757CD1D5" w14:textId="77777777" w:rsidTr="00F403D1">
        <w:trPr>
          <w:trHeight w:val="20"/>
        </w:trPr>
        <w:tc>
          <w:tcPr>
            <w:tcW w:w="3623" w:type="pct"/>
          </w:tcPr>
          <w:p w14:paraId="426C5D3C"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b/>
                <w:bCs/>
                <w:kern w:val="2"/>
                <w:sz w:val="20"/>
                <w:szCs w:val="20"/>
                <w:lang w:eastAsia="es-MX"/>
              </w:rPr>
              <w:t>3.</w:t>
            </w:r>
            <w:r w:rsidRPr="008E77D4">
              <w:rPr>
                <w:rFonts w:ascii="Arial" w:eastAsia="Arimo" w:hAnsi="Arial" w:cs="Arial"/>
                <w:kern w:val="2"/>
                <w:sz w:val="20"/>
                <w:szCs w:val="20"/>
                <w:lang w:eastAsia="es-MX"/>
              </w:rPr>
              <w:t xml:space="preserve"> Residencial en régimen de condominio, fraccionamientos </w:t>
            </w:r>
            <w:r w:rsidRPr="008E77D4">
              <w:rPr>
                <w:rFonts w:ascii="Arial" w:eastAsia="Arimo" w:hAnsi="Arial" w:cs="Arial"/>
                <w:kern w:val="2"/>
                <w:sz w:val="20"/>
                <w:szCs w:val="20"/>
                <w:lang w:eastAsia="es-MX"/>
              </w:rPr>
              <w:lastRenderedPageBreak/>
              <w:t>privados, desarrollos residenciales privados y conjuntos habitacionales.</w:t>
            </w:r>
          </w:p>
        </w:tc>
        <w:tc>
          <w:tcPr>
            <w:tcW w:w="1377" w:type="pct"/>
          </w:tcPr>
          <w:p w14:paraId="52419B2A"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p>
          <w:p w14:paraId="39EA8854"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kern w:val="2"/>
                <w:sz w:val="20"/>
                <w:szCs w:val="20"/>
                <w:lang w:eastAsia="es-MX"/>
              </w:rPr>
              <w:lastRenderedPageBreak/>
              <w:t>$ 400.00 por residencia.</w:t>
            </w:r>
          </w:p>
        </w:tc>
      </w:tr>
      <w:tr w:rsidR="008E77D4" w:rsidRPr="008E77D4" w14:paraId="34CAC6EE" w14:textId="77777777" w:rsidTr="00F403D1">
        <w:trPr>
          <w:trHeight w:val="20"/>
        </w:trPr>
        <w:tc>
          <w:tcPr>
            <w:tcW w:w="3623" w:type="pct"/>
          </w:tcPr>
          <w:p w14:paraId="508AD7FB"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b/>
                <w:bCs/>
                <w:kern w:val="2"/>
                <w:sz w:val="20"/>
                <w:szCs w:val="20"/>
                <w:lang w:eastAsia="es-MX"/>
              </w:rPr>
              <w:t>4.</w:t>
            </w:r>
            <w:r w:rsidRPr="008E77D4">
              <w:rPr>
                <w:rFonts w:ascii="Arial" w:eastAsia="Arimo" w:hAnsi="Arial" w:cs="Arial"/>
                <w:kern w:val="2"/>
                <w:sz w:val="20"/>
                <w:szCs w:val="20"/>
                <w:lang w:eastAsia="es-MX"/>
              </w:rPr>
              <w:t xml:space="preserve"> Establecimiento comercial que no incluya restaurantes, planta purificadora, club de playa.</w:t>
            </w:r>
          </w:p>
        </w:tc>
        <w:tc>
          <w:tcPr>
            <w:tcW w:w="1377" w:type="pct"/>
          </w:tcPr>
          <w:p w14:paraId="798C9EE8"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p>
          <w:p w14:paraId="22B92B9C"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kern w:val="2"/>
                <w:sz w:val="20"/>
                <w:szCs w:val="20"/>
                <w:lang w:eastAsia="es-MX"/>
              </w:rPr>
              <w:t>$ 240.00</w:t>
            </w:r>
          </w:p>
        </w:tc>
      </w:tr>
      <w:tr w:rsidR="008E77D4" w:rsidRPr="008E77D4" w14:paraId="2582F423" w14:textId="77777777" w:rsidTr="00F403D1">
        <w:trPr>
          <w:trHeight w:val="20"/>
        </w:trPr>
        <w:tc>
          <w:tcPr>
            <w:tcW w:w="3623" w:type="pct"/>
          </w:tcPr>
          <w:p w14:paraId="623E6855"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b/>
                <w:bCs/>
                <w:kern w:val="2"/>
                <w:sz w:val="20"/>
                <w:szCs w:val="20"/>
                <w:lang w:eastAsia="es-MX"/>
              </w:rPr>
              <w:t>5.</w:t>
            </w:r>
            <w:r w:rsidRPr="008E77D4">
              <w:rPr>
                <w:rFonts w:ascii="Arial" w:eastAsia="Arimo" w:hAnsi="Arial" w:cs="Arial"/>
                <w:kern w:val="2"/>
                <w:sz w:val="20"/>
                <w:szCs w:val="20"/>
                <w:lang w:eastAsia="es-MX"/>
              </w:rPr>
              <w:t xml:space="preserve"> Establecimiento comercial de alto consumo, restaurantes, planta purificadora, club de playa.</w:t>
            </w:r>
          </w:p>
        </w:tc>
        <w:tc>
          <w:tcPr>
            <w:tcW w:w="1377" w:type="pct"/>
          </w:tcPr>
          <w:p w14:paraId="0F3576D9"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p>
          <w:p w14:paraId="111D20E0"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kern w:val="2"/>
                <w:sz w:val="20"/>
                <w:szCs w:val="20"/>
                <w:lang w:eastAsia="es-MX"/>
              </w:rPr>
              <w:t>$ 1,000.00</w:t>
            </w:r>
          </w:p>
        </w:tc>
      </w:tr>
      <w:tr w:rsidR="008E77D4" w:rsidRPr="008E77D4" w14:paraId="4D03ED39" w14:textId="77777777" w:rsidTr="00F403D1">
        <w:trPr>
          <w:trHeight w:val="20"/>
        </w:trPr>
        <w:tc>
          <w:tcPr>
            <w:tcW w:w="3623" w:type="pct"/>
          </w:tcPr>
          <w:p w14:paraId="2BDCB67C"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b/>
                <w:bCs/>
                <w:kern w:val="2"/>
                <w:sz w:val="20"/>
                <w:szCs w:val="20"/>
                <w:lang w:eastAsia="es-MX"/>
              </w:rPr>
              <w:t>6.</w:t>
            </w:r>
            <w:r w:rsidRPr="008E77D4">
              <w:rPr>
                <w:rFonts w:ascii="Arial" w:eastAsia="Arimo" w:hAnsi="Arial" w:cs="Arial"/>
                <w:kern w:val="2"/>
                <w:sz w:val="20"/>
                <w:szCs w:val="20"/>
                <w:lang w:eastAsia="es-MX"/>
              </w:rPr>
              <w:t xml:space="preserve"> Industrial.</w:t>
            </w:r>
          </w:p>
        </w:tc>
        <w:tc>
          <w:tcPr>
            <w:tcW w:w="1377" w:type="pct"/>
          </w:tcPr>
          <w:p w14:paraId="4D518FBC"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kern w:val="2"/>
                <w:sz w:val="20"/>
                <w:szCs w:val="20"/>
                <w:lang w:eastAsia="es-MX"/>
              </w:rPr>
              <w:t>$ 1,250.00</w:t>
            </w:r>
          </w:p>
        </w:tc>
      </w:tr>
      <w:tr w:rsidR="008E77D4" w:rsidRPr="008E77D4" w14:paraId="6157A10B" w14:textId="77777777" w:rsidTr="00F403D1">
        <w:trPr>
          <w:trHeight w:val="20"/>
        </w:trPr>
        <w:tc>
          <w:tcPr>
            <w:tcW w:w="3623" w:type="pct"/>
          </w:tcPr>
          <w:p w14:paraId="2AB079F3"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b/>
                <w:bCs/>
                <w:kern w:val="2"/>
                <w:sz w:val="20"/>
                <w:szCs w:val="20"/>
                <w:lang w:eastAsia="es-MX"/>
              </w:rPr>
              <w:t>7.</w:t>
            </w:r>
            <w:r w:rsidRPr="008E77D4">
              <w:rPr>
                <w:rFonts w:ascii="Arial" w:eastAsia="Arimo" w:hAnsi="Arial" w:cs="Arial"/>
                <w:kern w:val="2"/>
                <w:sz w:val="20"/>
                <w:szCs w:val="20"/>
                <w:lang w:eastAsia="es-MX"/>
              </w:rPr>
              <w:t xml:space="preserve"> Hoteles, moteles, hostales y villas, hasta 10 habitaciones.</w:t>
            </w:r>
          </w:p>
        </w:tc>
        <w:tc>
          <w:tcPr>
            <w:tcW w:w="1377" w:type="pct"/>
          </w:tcPr>
          <w:p w14:paraId="4F433BBD"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kern w:val="2"/>
                <w:sz w:val="20"/>
                <w:szCs w:val="20"/>
                <w:lang w:eastAsia="es-MX"/>
              </w:rPr>
              <w:t>$ 300.00 por habitación</w:t>
            </w:r>
          </w:p>
        </w:tc>
      </w:tr>
      <w:tr w:rsidR="008E77D4" w:rsidRPr="008E77D4" w14:paraId="4CEE742E" w14:textId="77777777" w:rsidTr="00F403D1">
        <w:trPr>
          <w:trHeight w:val="20"/>
        </w:trPr>
        <w:tc>
          <w:tcPr>
            <w:tcW w:w="3623" w:type="pct"/>
          </w:tcPr>
          <w:p w14:paraId="79CA0599"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b/>
                <w:bCs/>
                <w:kern w:val="2"/>
                <w:sz w:val="20"/>
                <w:szCs w:val="20"/>
                <w:lang w:eastAsia="es-MX"/>
              </w:rPr>
              <w:t>8.</w:t>
            </w:r>
            <w:r w:rsidRPr="008E77D4">
              <w:rPr>
                <w:rFonts w:ascii="Arial" w:eastAsia="Arimo" w:hAnsi="Arial" w:cs="Arial"/>
                <w:kern w:val="2"/>
                <w:sz w:val="20"/>
                <w:szCs w:val="20"/>
                <w:lang w:eastAsia="es-MX"/>
              </w:rPr>
              <w:t xml:space="preserve"> Hoteles, moteles, hostales y villas, de 11 a 40 habitaciones.</w:t>
            </w:r>
          </w:p>
        </w:tc>
        <w:tc>
          <w:tcPr>
            <w:tcW w:w="1377" w:type="pct"/>
          </w:tcPr>
          <w:p w14:paraId="5645C048"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kern w:val="2"/>
                <w:sz w:val="20"/>
                <w:szCs w:val="20"/>
                <w:lang w:eastAsia="es-MX"/>
              </w:rPr>
              <w:t>$ 400.00 por habitación</w:t>
            </w:r>
          </w:p>
        </w:tc>
      </w:tr>
      <w:tr w:rsidR="008E77D4" w:rsidRPr="008E77D4" w14:paraId="3C851374" w14:textId="77777777" w:rsidTr="00F403D1">
        <w:trPr>
          <w:trHeight w:val="20"/>
        </w:trPr>
        <w:tc>
          <w:tcPr>
            <w:tcW w:w="3623" w:type="pct"/>
          </w:tcPr>
          <w:p w14:paraId="72EBE35F"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b/>
                <w:bCs/>
                <w:kern w:val="2"/>
                <w:sz w:val="20"/>
                <w:szCs w:val="20"/>
                <w:lang w:eastAsia="es-MX"/>
              </w:rPr>
              <w:t>9.</w:t>
            </w:r>
            <w:r w:rsidRPr="008E77D4">
              <w:rPr>
                <w:rFonts w:ascii="Arial" w:eastAsia="Arimo" w:hAnsi="Arial" w:cs="Arial"/>
                <w:kern w:val="2"/>
                <w:sz w:val="20"/>
                <w:szCs w:val="20"/>
                <w:lang w:eastAsia="es-MX"/>
              </w:rPr>
              <w:t xml:space="preserve"> Hoteles, moteles, hostales y villas, de más de 40 habitaciones.</w:t>
            </w:r>
          </w:p>
        </w:tc>
        <w:tc>
          <w:tcPr>
            <w:tcW w:w="1377" w:type="pct"/>
          </w:tcPr>
          <w:p w14:paraId="5E7EAB78" w14:textId="77777777" w:rsidR="008E77D4" w:rsidRPr="008E77D4" w:rsidRDefault="008E77D4" w:rsidP="008E77D4">
            <w:pPr>
              <w:widowControl w:val="0"/>
              <w:spacing w:after="0" w:line="360" w:lineRule="auto"/>
              <w:jc w:val="both"/>
              <w:rPr>
                <w:rFonts w:ascii="Arial" w:eastAsia="Arimo" w:hAnsi="Arial" w:cs="Arial"/>
                <w:kern w:val="2"/>
                <w:sz w:val="20"/>
                <w:szCs w:val="20"/>
                <w:lang w:eastAsia="es-MX"/>
              </w:rPr>
            </w:pPr>
            <w:r w:rsidRPr="008E77D4">
              <w:rPr>
                <w:rFonts w:ascii="Arial" w:eastAsia="Arimo" w:hAnsi="Arial" w:cs="Arial"/>
                <w:kern w:val="2"/>
                <w:sz w:val="20"/>
                <w:szCs w:val="20"/>
                <w:lang w:eastAsia="es-MX"/>
              </w:rPr>
              <w:t>$ 600.00 por habitación.</w:t>
            </w:r>
          </w:p>
        </w:tc>
      </w:tr>
    </w:tbl>
    <w:p w14:paraId="58482274" w14:textId="77777777" w:rsidR="008E77D4" w:rsidRPr="008E77D4" w:rsidRDefault="008E77D4" w:rsidP="008E77D4">
      <w:pPr>
        <w:widowControl w:val="0"/>
        <w:pBdr>
          <w:top w:val="nil"/>
          <w:left w:val="nil"/>
          <w:bottom w:val="nil"/>
          <w:right w:val="nil"/>
          <w:between w:val="nil"/>
        </w:pBdr>
        <w:spacing w:after="0" w:line="360" w:lineRule="auto"/>
        <w:rPr>
          <w:rFonts w:ascii="Arial" w:eastAsia="Arimo" w:hAnsi="Arial" w:cs="Arial"/>
          <w:sz w:val="20"/>
          <w:szCs w:val="20"/>
          <w:lang w:eastAsia="es-MX"/>
        </w:rPr>
      </w:pPr>
    </w:p>
    <w:p w14:paraId="625EA9C2"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r w:rsidRPr="008E77D4">
        <w:rPr>
          <w:rFonts w:ascii="Arial" w:eastAsia="Arimo" w:hAnsi="Arial" w:cs="Arial"/>
          <w:sz w:val="20"/>
          <w:szCs w:val="20"/>
          <w:lang w:eastAsia="es-MX"/>
        </w:rPr>
        <w:t>Es obligatorio para los desarrollos residenciales privados, condominios, fraccionamientos privados, conjuntos habitacionales, hoteles, moteles, hostales y villas, contar con el contrato para suministrar el servicio de agua potable con el municipio en los términos que señala la presente Ley.</w:t>
      </w:r>
      <w:r w:rsidRPr="008E77D4">
        <w:rPr>
          <w:rFonts w:ascii="Arial" w:eastAsia="Arimo" w:hAnsi="Arial" w:cs="Arial"/>
          <w:sz w:val="20"/>
          <w:szCs w:val="20"/>
          <w:lang w:eastAsia="es-MX"/>
        </w:rPr>
        <w:tab/>
      </w:r>
    </w:p>
    <w:p w14:paraId="64A36DB6"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mo" w:hAnsi="Arial" w:cs="Arial"/>
          <w:b/>
          <w:sz w:val="20"/>
          <w:szCs w:val="20"/>
          <w:lang w:eastAsia="es-MX"/>
        </w:rPr>
      </w:pPr>
    </w:p>
    <w:p w14:paraId="6CB4D115" w14:textId="5B65DE61" w:rsidR="008E77D4" w:rsidRPr="008E77D4" w:rsidRDefault="008E77D4" w:rsidP="008E77D4">
      <w:pPr>
        <w:widowControl w:val="0"/>
        <w:pBdr>
          <w:top w:val="nil"/>
          <w:left w:val="nil"/>
          <w:bottom w:val="nil"/>
          <w:right w:val="nil"/>
          <w:between w:val="nil"/>
        </w:pBdr>
        <w:spacing w:after="0" w:line="360" w:lineRule="auto"/>
        <w:jc w:val="both"/>
        <w:rPr>
          <w:rFonts w:ascii="Arial" w:eastAsia="Arial" w:hAnsi="Arial" w:cs="Arial"/>
          <w:color w:val="000000"/>
          <w:sz w:val="20"/>
          <w:szCs w:val="20"/>
          <w:lang w:eastAsia="es-MX"/>
        </w:rPr>
      </w:pPr>
      <w:r w:rsidRPr="008E77D4">
        <w:rPr>
          <w:rFonts w:ascii="Arial" w:eastAsia="Arimo" w:hAnsi="Arial" w:cs="Arial"/>
          <w:b/>
          <w:sz w:val="20"/>
          <w:szCs w:val="20"/>
          <w:lang w:eastAsia="es-MX"/>
        </w:rPr>
        <w:t>Artículo 38.</w:t>
      </w:r>
      <w:r w:rsidRPr="008E77D4">
        <w:rPr>
          <w:rFonts w:ascii="Arial" w:eastAsia="Arimo" w:hAnsi="Arial" w:cs="Arial"/>
          <w:sz w:val="20"/>
          <w:szCs w:val="20"/>
          <w:lang w:eastAsia="es-MX"/>
        </w:rPr>
        <w:t xml:space="preserve">- </w:t>
      </w:r>
      <w:r w:rsidRPr="008E77D4">
        <w:rPr>
          <w:rFonts w:ascii="Arial" w:eastAsia="Arial" w:hAnsi="Arial" w:cs="Arial"/>
          <w:color w:val="000000"/>
          <w:sz w:val="20"/>
          <w:szCs w:val="20"/>
          <w:lang w:eastAsia="es-MX"/>
        </w:rPr>
        <w:t>Para la expedición de la Constancia de Factibilidad para los servicios de agua potable, se causarán y paga</w:t>
      </w:r>
      <w:r w:rsidR="007D4A03">
        <w:rPr>
          <w:rFonts w:ascii="Arial" w:eastAsia="Arial" w:hAnsi="Arial" w:cs="Arial"/>
          <w:color w:val="000000"/>
          <w:sz w:val="20"/>
          <w:szCs w:val="20"/>
          <w:lang w:eastAsia="es-MX"/>
        </w:rPr>
        <w:t>rán derechos equivalentes a</w:t>
      </w:r>
      <w:r w:rsidR="00F602D7">
        <w:rPr>
          <w:rFonts w:ascii="Arial" w:eastAsia="Arial" w:hAnsi="Arial" w:cs="Arial"/>
          <w:color w:val="000000"/>
          <w:sz w:val="20"/>
          <w:szCs w:val="20"/>
          <w:lang w:eastAsia="es-MX"/>
        </w:rPr>
        <w:t xml:space="preserve"> veinticinco</w:t>
      </w:r>
      <w:r w:rsidRPr="008E77D4">
        <w:rPr>
          <w:rFonts w:ascii="Arial" w:eastAsia="Arial" w:hAnsi="Arial" w:cs="Arial"/>
          <w:color w:val="000000"/>
          <w:sz w:val="20"/>
          <w:szCs w:val="20"/>
          <w:lang w:eastAsia="es-MX"/>
        </w:rPr>
        <w:t xml:space="preserve"> Unidades</w:t>
      </w:r>
      <w:r w:rsidR="007D4A03">
        <w:rPr>
          <w:rFonts w:ascii="Arial" w:eastAsia="Arial" w:hAnsi="Arial" w:cs="Arial"/>
          <w:color w:val="000000"/>
          <w:sz w:val="20"/>
          <w:szCs w:val="20"/>
          <w:lang w:eastAsia="es-MX"/>
        </w:rPr>
        <w:t xml:space="preserve"> de Medida y Actualización</w:t>
      </w:r>
      <w:r w:rsidRPr="008E77D4">
        <w:rPr>
          <w:rFonts w:ascii="Arial" w:eastAsia="Arial" w:hAnsi="Arial" w:cs="Arial"/>
          <w:color w:val="000000"/>
          <w:sz w:val="20"/>
          <w:szCs w:val="20"/>
          <w:lang w:eastAsia="es-MX"/>
        </w:rPr>
        <w:t>. Cuando la constancia se requiera para condominios, hoteles, moteles, hostales, villas, fraccionamientos privados, desarrollos residenciales privados y conjuntos habitacionales, se causarán y pagar</w:t>
      </w:r>
      <w:r w:rsidR="00F602D7">
        <w:rPr>
          <w:rFonts w:ascii="Arial" w:eastAsia="Arial" w:hAnsi="Arial" w:cs="Arial"/>
          <w:color w:val="000000"/>
          <w:sz w:val="20"/>
          <w:szCs w:val="20"/>
          <w:lang w:eastAsia="es-MX"/>
        </w:rPr>
        <w:t>án derechos equivalentes a cuatrocientas</w:t>
      </w:r>
      <w:r w:rsidRPr="008E77D4">
        <w:rPr>
          <w:rFonts w:ascii="Arial" w:eastAsia="Arial" w:hAnsi="Arial" w:cs="Arial"/>
          <w:color w:val="000000"/>
          <w:sz w:val="20"/>
          <w:szCs w:val="20"/>
          <w:lang w:eastAsia="es-MX"/>
        </w:rPr>
        <w:t xml:space="preserve"> </w:t>
      </w:r>
      <w:r w:rsidR="007D4A03" w:rsidRPr="008E77D4">
        <w:rPr>
          <w:rFonts w:ascii="Arial" w:eastAsia="Arial" w:hAnsi="Arial" w:cs="Arial"/>
          <w:color w:val="000000"/>
          <w:sz w:val="20"/>
          <w:szCs w:val="20"/>
          <w:lang w:eastAsia="es-MX"/>
        </w:rPr>
        <w:t>Unidades</w:t>
      </w:r>
      <w:r w:rsidR="007D4A03">
        <w:rPr>
          <w:rFonts w:ascii="Arial" w:eastAsia="Arial" w:hAnsi="Arial" w:cs="Arial"/>
          <w:color w:val="000000"/>
          <w:sz w:val="20"/>
          <w:szCs w:val="20"/>
          <w:lang w:eastAsia="es-MX"/>
        </w:rPr>
        <w:t xml:space="preserve"> de Medida y Actualización</w:t>
      </w:r>
      <w:r w:rsidRPr="008E77D4">
        <w:rPr>
          <w:rFonts w:ascii="Arial" w:eastAsia="Arial" w:hAnsi="Arial" w:cs="Arial"/>
          <w:color w:val="000000"/>
          <w:sz w:val="20"/>
          <w:szCs w:val="20"/>
          <w:lang w:eastAsia="es-MX"/>
        </w:rPr>
        <w:t>.</w:t>
      </w:r>
    </w:p>
    <w:p w14:paraId="03DD7DB9" w14:textId="77777777" w:rsidR="006A2836" w:rsidRDefault="006A2836" w:rsidP="008E77D4">
      <w:pPr>
        <w:widowControl w:val="0"/>
        <w:pBdr>
          <w:top w:val="nil"/>
          <w:left w:val="nil"/>
          <w:bottom w:val="nil"/>
          <w:right w:val="nil"/>
          <w:between w:val="nil"/>
        </w:pBdr>
        <w:spacing w:after="0" w:line="360" w:lineRule="auto"/>
        <w:jc w:val="both"/>
        <w:rPr>
          <w:rFonts w:ascii="Arial" w:eastAsia="Arial" w:hAnsi="Arial" w:cs="Arial"/>
          <w:color w:val="000000"/>
          <w:sz w:val="20"/>
          <w:szCs w:val="20"/>
          <w:lang w:eastAsia="es-MX"/>
        </w:rPr>
      </w:pPr>
    </w:p>
    <w:p w14:paraId="18A2D709" w14:textId="0E72A13E" w:rsidR="008E77D4" w:rsidRPr="008E77D4" w:rsidRDefault="008E77D4" w:rsidP="008E77D4">
      <w:pPr>
        <w:widowControl w:val="0"/>
        <w:pBdr>
          <w:top w:val="nil"/>
          <w:left w:val="nil"/>
          <w:bottom w:val="nil"/>
          <w:right w:val="nil"/>
          <w:between w:val="nil"/>
        </w:pBdr>
        <w:spacing w:after="0" w:line="360" w:lineRule="auto"/>
        <w:jc w:val="both"/>
        <w:rPr>
          <w:rFonts w:ascii="Arial" w:eastAsia="Arial" w:hAnsi="Arial" w:cs="Arial"/>
          <w:color w:val="000000"/>
          <w:sz w:val="20"/>
          <w:szCs w:val="20"/>
          <w:lang w:eastAsia="es-MX"/>
        </w:rPr>
      </w:pPr>
      <w:r w:rsidRPr="008E77D4">
        <w:rPr>
          <w:rFonts w:ascii="Arial" w:eastAsia="Arial" w:hAnsi="Arial" w:cs="Arial"/>
          <w:color w:val="000000"/>
          <w:sz w:val="20"/>
          <w:szCs w:val="20"/>
          <w:lang w:eastAsia="es-MX"/>
        </w:rPr>
        <w:t>La Constancia de Factibil</w:t>
      </w:r>
      <w:r w:rsidR="00F602D7">
        <w:rPr>
          <w:rFonts w:ascii="Arial" w:eastAsia="Arial" w:hAnsi="Arial" w:cs="Arial"/>
          <w:color w:val="000000"/>
          <w:sz w:val="20"/>
          <w:szCs w:val="20"/>
          <w:lang w:eastAsia="es-MX"/>
        </w:rPr>
        <w:t>idad tendrá una vigencia de un</w:t>
      </w:r>
      <w:r w:rsidRPr="008E77D4">
        <w:rPr>
          <w:rFonts w:ascii="Arial" w:eastAsia="Arial" w:hAnsi="Arial" w:cs="Arial"/>
          <w:color w:val="000000"/>
          <w:sz w:val="20"/>
          <w:szCs w:val="20"/>
          <w:lang w:eastAsia="es-MX"/>
        </w:rPr>
        <w:t xml:space="preserve"> año, contado a partir de la fecha de su expedición, y podrá prorrogarse por periodos iguales siempre que el proyecto no haya sido concluido, previa solicitud de la persona interesada presentada antes de su vencimiento, acreditando el avance físico del proyecto y la subsistencia de las condiciones técnicas que motivaron su emisión.</w:t>
      </w:r>
    </w:p>
    <w:p w14:paraId="3A2021C0"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al" w:hAnsi="Arial" w:cs="Arial"/>
          <w:color w:val="000000"/>
          <w:sz w:val="20"/>
          <w:szCs w:val="20"/>
          <w:lang w:eastAsia="es-MX"/>
        </w:rPr>
      </w:pPr>
    </w:p>
    <w:p w14:paraId="7DBBA667" w14:textId="369150D8" w:rsidR="008E77D4" w:rsidRPr="008E77D4" w:rsidRDefault="008E77D4" w:rsidP="008E77D4">
      <w:pPr>
        <w:widowControl w:val="0"/>
        <w:pBdr>
          <w:top w:val="nil"/>
          <w:left w:val="nil"/>
          <w:bottom w:val="nil"/>
          <w:right w:val="nil"/>
          <w:between w:val="nil"/>
        </w:pBdr>
        <w:spacing w:after="0" w:line="360" w:lineRule="auto"/>
        <w:jc w:val="both"/>
        <w:rPr>
          <w:rFonts w:ascii="Arial" w:eastAsia="Arial" w:hAnsi="Arial" w:cs="Arial"/>
          <w:color w:val="000000"/>
          <w:sz w:val="20"/>
          <w:szCs w:val="20"/>
          <w:lang w:eastAsia="es-MX"/>
        </w:rPr>
      </w:pPr>
      <w:r w:rsidRPr="008E77D4">
        <w:rPr>
          <w:rFonts w:ascii="Arial" w:eastAsia="Arial" w:hAnsi="Arial" w:cs="Arial"/>
          <w:color w:val="000000"/>
          <w:sz w:val="20"/>
          <w:szCs w:val="20"/>
          <w:lang w:eastAsia="es-MX"/>
        </w:rPr>
        <w:t>Por cada prórroga se causarán y pagarán derechos por concepto de r</w:t>
      </w:r>
      <w:r w:rsidR="00F602D7">
        <w:rPr>
          <w:rFonts w:ascii="Arial" w:eastAsia="Arial" w:hAnsi="Arial" w:cs="Arial"/>
          <w:color w:val="000000"/>
          <w:sz w:val="20"/>
          <w:szCs w:val="20"/>
          <w:lang w:eastAsia="es-MX"/>
        </w:rPr>
        <w:t>evalidación, equivalentes a diez</w:t>
      </w:r>
      <w:r w:rsidRPr="008E77D4">
        <w:rPr>
          <w:rFonts w:ascii="Arial" w:eastAsia="Arial" w:hAnsi="Arial" w:cs="Arial"/>
          <w:color w:val="000000"/>
          <w:sz w:val="20"/>
          <w:szCs w:val="20"/>
          <w:lang w:eastAsia="es-MX"/>
        </w:rPr>
        <w:t xml:space="preserve"> </w:t>
      </w:r>
      <w:r w:rsidR="007D4A03" w:rsidRPr="008E77D4">
        <w:rPr>
          <w:rFonts w:ascii="Arial" w:eastAsia="Arial" w:hAnsi="Arial" w:cs="Arial"/>
          <w:color w:val="000000"/>
          <w:sz w:val="20"/>
          <w:szCs w:val="20"/>
          <w:lang w:eastAsia="es-MX"/>
        </w:rPr>
        <w:t>Unidades</w:t>
      </w:r>
      <w:r w:rsidR="007D4A03">
        <w:rPr>
          <w:rFonts w:ascii="Arial" w:eastAsia="Arial" w:hAnsi="Arial" w:cs="Arial"/>
          <w:color w:val="000000"/>
          <w:sz w:val="20"/>
          <w:szCs w:val="20"/>
          <w:lang w:eastAsia="es-MX"/>
        </w:rPr>
        <w:t xml:space="preserve"> de Medida y Actualización</w:t>
      </w:r>
      <w:r w:rsidR="007D4A03" w:rsidRPr="008E77D4">
        <w:rPr>
          <w:rFonts w:ascii="Arial" w:eastAsia="Arial" w:hAnsi="Arial" w:cs="Arial"/>
          <w:color w:val="000000"/>
          <w:sz w:val="20"/>
          <w:szCs w:val="20"/>
          <w:lang w:eastAsia="es-MX"/>
        </w:rPr>
        <w:t xml:space="preserve"> </w:t>
      </w:r>
      <w:r w:rsidRPr="008E77D4">
        <w:rPr>
          <w:rFonts w:ascii="Arial" w:eastAsia="Arial" w:hAnsi="Arial" w:cs="Arial"/>
          <w:color w:val="000000"/>
          <w:sz w:val="20"/>
          <w:szCs w:val="20"/>
          <w:lang w:eastAsia="es-MX"/>
        </w:rPr>
        <w:t>tratándose de la constancia gen</w:t>
      </w:r>
      <w:r w:rsidR="00F602D7">
        <w:rPr>
          <w:rFonts w:ascii="Arial" w:eastAsia="Arial" w:hAnsi="Arial" w:cs="Arial"/>
          <w:color w:val="000000"/>
          <w:sz w:val="20"/>
          <w:szCs w:val="20"/>
          <w:lang w:eastAsia="es-MX"/>
        </w:rPr>
        <w:t>eral, y a ciento cincuenta</w:t>
      </w:r>
      <w:r w:rsidRPr="008E77D4">
        <w:rPr>
          <w:rFonts w:ascii="Arial" w:eastAsia="Arial" w:hAnsi="Arial" w:cs="Arial"/>
          <w:color w:val="000000"/>
          <w:sz w:val="20"/>
          <w:szCs w:val="20"/>
          <w:lang w:eastAsia="es-MX"/>
        </w:rPr>
        <w:t xml:space="preserve"> </w:t>
      </w:r>
      <w:r w:rsidR="007D4A03" w:rsidRPr="008E77D4">
        <w:rPr>
          <w:rFonts w:ascii="Arial" w:eastAsia="Arial" w:hAnsi="Arial" w:cs="Arial"/>
          <w:color w:val="000000"/>
          <w:sz w:val="20"/>
          <w:szCs w:val="20"/>
          <w:lang w:eastAsia="es-MX"/>
        </w:rPr>
        <w:t>Unidades</w:t>
      </w:r>
      <w:r w:rsidR="007D4A03">
        <w:rPr>
          <w:rFonts w:ascii="Arial" w:eastAsia="Arial" w:hAnsi="Arial" w:cs="Arial"/>
          <w:color w:val="000000"/>
          <w:sz w:val="20"/>
          <w:szCs w:val="20"/>
          <w:lang w:eastAsia="es-MX"/>
        </w:rPr>
        <w:t xml:space="preserve"> de Medida y Actualización</w:t>
      </w:r>
      <w:r w:rsidR="007D4A03" w:rsidRPr="008E77D4">
        <w:rPr>
          <w:rFonts w:ascii="Arial" w:eastAsia="Arial" w:hAnsi="Arial" w:cs="Arial"/>
          <w:color w:val="000000"/>
          <w:sz w:val="20"/>
          <w:szCs w:val="20"/>
          <w:lang w:eastAsia="es-MX"/>
        </w:rPr>
        <w:t xml:space="preserve"> </w:t>
      </w:r>
      <w:r w:rsidRPr="008E77D4">
        <w:rPr>
          <w:rFonts w:ascii="Arial" w:eastAsia="Arial" w:hAnsi="Arial" w:cs="Arial"/>
          <w:color w:val="000000"/>
          <w:sz w:val="20"/>
          <w:szCs w:val="20"/>
          <w:lang w:eastAsia="es-MX"/>
        </w:rPr>
        <w:t>tratándose de los supuestos previstos en el párrafo segundo de este artículo.</w:t>
      </w:r>
    </w:p>
    <w:p w14:paraId="22EBAD96" w14:textId="77777777" w:rsidR="008E77D4" w:rsidRPr="008E77D4" w:rsidRDefault="008E77D4" w:rsidP="008E77D4">
      <w:pPr>
        <w:widowControl w:val="0"/>
        <w:pBdr>
          <w:top w:val="nil"/>
          <w:left w:val="nil"/>
          <w:bottom w:val="nil"/>
          <w:right w:val="nil"/>
          <w:between w:val="nil"/>
        </w:pBdr>
        <w:spacing w:after="0" w:line="360" w:lineRule="auto"/>
        <w:jc w:val="both"/>
        <w:rPr>
          <w:rFonts w:ascii="Arial" w:eastAsia="Arimo" w:hAnsi="Arial" w:cs="Arial"/>
          <w:b/>
          <w:sz w:val="20"/>
          <w:szCs w:val="20"/>
          <w:lang w:eastAsia="es-MX"/>
        </w:rPr>
      </w:pPr>
    </w:p>
    <w:p w14:paraId="466F2A2F" w14:textId="16C4417F" w:rsidR="008E77D4" w:rsidRPr="008E77D4" w:rsidRDefault="008E77D4" w:rsidP="008E77D4">
      <w:pPr>
        <w:widowControl w:val="0"/>
        <w:pBdr>
          <w:top w:val="nil"/>
          <w:left w:val="nil"/>
          <w:bottom w:val="nil"/>
          <w:right w:val="nil"/>
          <w:between w:val="nil"/>
        </w:pBdr>
        <w:spacing w:after="0" w:line="360" w:lineRule="auto"/>
        <w:jc w:val="both"/>
        <w:rPr>
          <w:rFonts w:ascii="Arial" w:eastAsia="Arimo" w:hAnsi="Arial" w:cs="Arial"/>
          <w:sz w:val="20"/>
          <w:szCs w:val="20"/>
          <w:lang w:eastAsia="es-MX"/>
        </w:rPr>
      </w:pPr>
      <w:r w:rsidRPr="008E77D4">
        <w:rPr>
          <w:rFonts w:ascii="Arial" w:eastAsia="Arimo" w:hAnsi="Arial" w:cs="Arial"/>
          <w:b/>
          <w:sz w:val="20"/>
          <w:szCs w:val="20"/>
          <w:lang w:eastAsia="es-MX"/>
        </w:rPr>
        <w:t>Artículo 41.-</w:t>
      </w:r>
      <w:r w:rsidRPr="008E77D4">
        <w:rPr>
          <w:rFonts w:ascii="Arial" w:eastAsia="Arimo" w:hAnsi="Arial" w:cs="Arial"/>
          <w:sz w:val="20"/>
          <w:szCs w:val="20"/>
          <w:lang w:eastAsia="es-MX"/>
        </w:rPr>
        <w:t xml:space="preserve"> </w:t>
      </w:r>
      <w:r w:rsidR="007D4A03">
        <w:rPr>
          <w:rFonts w:ascii="Arial" w:eastAsia="Arimo" w:hAnsi="Arial" w:cs="Arial"/>
          <w:sz w:val="20"/>
          <w:szCs w:val="20"/>
          <w:lang w:eastAsia="es-MX"/>
        </w:rPr>
        <w:t xml:space="preserve">Se </w:t>
      </w:r>
      <w:r w:rsidR="007D4A03" w:rsidRPr="007D4A03">
        <w:rPr>
          <w:rFonts w:ascii="Arial" w:eastAsia="Arimo" w:hAnsi="Arial" w:cs="Arial"/>
          <w:sz w:val="20"/>
          <w:szCs w:val="20"/>
          <w:lang w:eastAsia="es-MX"/>
        </w:rPr>
        <w:t>establece que mediante autorización y aprobación de cabildo del municipio de Telchac Puerto, por votación con mayoría simple, el municipio podrá implementar programas de estímulos fiscales consistentes en descuentos o reducciones sobre impuestos, contribuciones, derechos y licencias de su competencia, en los términos y bajo los criterios que se establezcan en las disposiciones aplicables</w:t>
      </w:r>
      <w:r w:rsidR="007D4A03">
        <w:rPr>
          <w:rFonts w:ascii="Arial" w:eastAsia="Arimo" w:hAnsi="Arial" w:cs="Arial"/>
          <w:sz w:val="20"/>
          <w:szCs w:val="20"/>
          <w:lang w:eastAsia="es-MX"/>
        </w:rPr>
        <w:t>.</w:t>
      </w:r>
    </w:p>
    <w:p w14:paraId="73E54E30" w14:textId="77777777" w:rsidR="002938D2" w:rsidRDefault="002938D2" w:rsidP="00C102AD">
      <w:pPr>
        <w:widowControl w:val="0"/>
        <w:tabs>
          <w:tab w:val="left" w:pos="1506"/>
        </w:tabs>
        <w:spacing w:after="0" w:line="360" w:lineRule="auto"/>
        <w:jc w:val="both"/>
        <w:rPr>
          <w:rFonts w:ascii="Arial" w:eastAsia="Arial" w:hAnsi="Arial" w:cs="Arial"/>
          <w:sz w:val="20"/>
          <w:szCs w:val="20"/>
          <w:lang w:eastAsia="es-MX"/>
        </w:rPr>
      </w:pPr>
    </w:p>
    <w:p w14:paraId="288ED4E4" w14:textId="1747A40C" w:rsidR="00E601E2" w:rsidRDefault="00E601E2" w:rsidP="00E601E2">
      <w:pPr>
        <w:widowControl w:val="0"/>
        <w:tabs>
          <w:tab w:val="left" w:pos="1506"/>
        </w:tabs>
        <w:spacing w:after="0" w:line="360" w:lineRule="auto"/>
        <w:jc w:val="center"/>
        <w:rPr>
          <w:rFonts w:ascii="Arial" w:eastAsia="Arial" w:hAnsi="Arial" w:cs="Arial"/>
          <w:b/>
          <w:bCs/>
          <w:sz w:val="20"/>
          <w:szCs w:val="20"/>
          <w:lang w:eastAsia="es-MX"/>
        </w:rPr>
      </w:pPr>
      <w:r>
        <w:rPr>
          <w:rFonts w:ascii="Arial" w:eastAsia="Arial" w:hAnsi="Arial" w:cs="Arial"/>
          <w:b/>
          <w:bCs/>
          <w:sz w:val="20"/>
          <w:szCs w:val="20"/>
          <w:lang w:eastAsia="es-MX"/>
        </w:rPr>
        <w:t>T r a n s i t o r i o s</w:t>
      </w:r>
    </w:p>
    <w:p w14:paraId="4D825F90" w14:textId="77777777" w:rsidR="00F602D7" w:rsidRDefault="00F602D7" w:rsidP="00E601E2">
      <w:pPr>
        <w:widowControl w:val="0"/>
        <w:tabs>
          <w:tab w:val="left" w:pos="1506"/>
        </w:tabs>
        <w:spacing w:after="0" w:line="360" w:lineRule="auto"/>
        <w:jc w:val="center"/>
        <w:rPr>
          <w:rFonts w:ascii="Arial" w:eastAsia="Arial" w:hAnsi="Arial" w:cs="Arial"/>
          <w:b/>
          <w:bCs/>
          <w:sz w:val="20"/>
          <w:szCs w:val="20"/>
          <w:lang w:eastAsia="es-MX"/>
        </w:rPr>
      </w:pPr>
    </w:p>
    <w:p w14:paraId="4480F4D0" w14:textId="353D7320" w:rsidR="0025286B" w:rsidRDefault="0025286B" w:rsidP="00865DBC">
      <w:pPr>
        <w:widowControl w:val="0"/>
        <w:tabs>
          <w:tab w:val="left" w:pos="1506"/>
        </w:tabs>
        <w:spacing w:after="0" w:line="360" w:lineRule="auto"/>
        <w:jc w:val="both"/>
        <w:rPr>
          <w:rFonts w:ascii="Arial" w:eastAsia="Arial" w:hAnsi="Arial" w:cs="Arial"/>
          <w:b/>
          <w:bCs/>
          <w:sz w:val="20"/>
          <w:szCs w:val="20"/>
          <w:lang w:eastAsia="es-MX"/>
        </w:rPr>
      </w:pPr>
      <w:r>
        <w:rPr>
          <w:rFonts w:ascii="Arial" w:eastAsia="Arial" w:hAnsi="Arial" w:cs="Arial"/>
          <w:b/>
          <w:bCs/>
          <w:sz w:val="20"/>
          <w:szCs w:val="20"/>
          <w:lang w:eastAsia="es-MX"/>
        </w:rPr>
        <w:t>Entrada en vigor</w:t>
      </w:r>
    </w:p>
    <w:p w14:paraId="01B81CE1" w14:textId="6F344D28" w:rsidR="00E601E2" w:rsidRDefault="00E601E2" w:rsidP="00865DBC">
      <w:pPr>
        <w:widowControl w:val="0"/>
        <w:tabs>
          <w:tab w:val="left" w:pos="1506"/>
        </w:tabs>
        <w:spacing w:after="0" w:line="360" w:lineRule="auto"/>
        <w:jc w:val="both"/>
        <w:rPr>
          <w:rFonts w:ascii="Arial" w:eastAsia="Arial" w:hAnsi="Arial" w:cs="Arial"/>
          <w:sz w:val="20"/>
          <w:szCs w:val="20"/>
          <w:lang w:eastAsia="es-MX"/>
        </w:rPr>
      </w:pPr>
      <w:r>
        <w:rPr>
          <w:rFonts w:ascii="Arial" w:eastAsia="Arial" w:hAnsi="Arial" w:cs="Arial"/>
          <w:b/>
          <w:bCs/>
          <w:sz w:val="20"/>
          <w:szCs w:val="20"/>
          <w:lang w:eastAsia="es-MX"/>
        </w:rPr>
        <w:t xml:space="preserve">Artículo primero. </w:t>
      </w:r>
      <w:r>
        <w:rPr>
          <w:rFonts w:ascii="Arial" w:eastAsia="Arial" w:hAnsi="Arial" w:cs="Arial"/>
          <w:sz w:val="20"/>
          <w:szCs w:val="20"/>
          <w:lang w:eastAsia="es-MX"/>
        </w:rPr>
        <w:t>Este decreto entrará en vigor el día siguiente al de su publicación en el Diario Oficial del Gobierno del Estado de Yucatán.</w:t>
      </w:r>
    </w:p>
    <w:p w14:paraId="12B32425" w14:textId="77777777" w:rsidR="007D4A03" w:rsidRDefault="007D4A03" w:rsidP="007D4A03">
      <w:pPr>
        <w:widowControl w:val="0"/>
        <w:tabs>
          <w:tab w:val="left" w:pos="1506"/>
        </w:tabs>
        <w:spacing w:after="0" w:line="360" w:lineRule="auto"/>
        <w:jc w:val="both"/>
        <w:rPr>
          <w:rFonts w:ascii="Arial" w:eastAsia="Arial" w:hAnsi="Arial" w:cs="Arial"/>
          <w:sz w:val="20"/>
          <w:szCs w:val="20"/>
          <w:lang w:eastAsia="es-MX"/>
        </w:rPr>
      </w:pPr>
    </w:p>
    <w:p w14:paraId="0407071E" w14:textId="4DA165AC" w:rsidR="0025286B" w:rsidRDefault="0025286B" w:rsidP="007D4A03">
      <w:pPr>
        <w:widowControl w:val="0"/>
        <w:tabs>
          <w:tab w:val="left" w:pos="1506"/>
        </w:tabs>
        <w:spacing w:after="0" w:line="360" w:lineRule="auto"/>
        <w:jc w:val="both"/>
        <w:rPr>
          <w:rFonts w:ascii="Arial" w:eastAsia="Arial" w:hAnsi="Arial" w:cs="Arial"/>
          <w:b/>
          <w:sz w:val="20"/>
          <w:szCs w:val="20"/>
          <w:lang w:eastAsia="es-MX"/>
        </w:rPr>
      </w:pPr>
      <w:r>
        <w:rPr>
          <w:rFonts w:ascii="Arial" w:eastAsia="Arial" w:hAnsi="Arial" w:cs="Arial"/>
          <w:b/>
          <w:sz w:val="20"/>
          <w:szCs w:val="20"/>
          <w:lang w:eastAsia="es-MX"/>
        </w:rPr>
        <w:t>Derecho de bonificación</w:t>
      </w:r>
    </w:p>
    <w:p w14:paraId="51E32945" w14:textId="1176577D" w:rsidR="007D4A03" w:rsidRPr="00C102AD" w:rsidRDefault="007D4A03" w:rsidP="007D4A03">
      <w:pPr>
        <w:widowControl w:val="0"/>
        <w:tabs>
          <w:tab w:val="left" w:pos="1506"/>
        </w:tabs>
        <w:spacing w:after="0" w:line="360" w:lineRule="auto"/>
        <w:jc w:val="both"/>
        <w:rPr>
          <w:rFonts w:ascii="Arial" w:eastAsia="Arial" w:hAnsi="Arial" w:cs="Arial"/>
          <w:sz w:val="20"/>
          <w:szCs w:val="20"/>
          <w:lang w:eastAsia="es-MX"/>
        </w:rPr>
      </w:pPr>
      <w:r w:rsidRPr="00F602D7">
        <w:rPr>
          <w:rFonts w:ascii="Arial" w:eastAsia="Arial" w:hAnsi="Arial" w:cs="Arial"/>
          <w:b/>
          <w:sz w:val="20"/>
          <w:szCs w:val="20"/>
          <w:lang w:eastAsia="es-MX"/>
        </w:rPr>
        <w:t xml:space="preserve">Artículo </w:t>
      </w:r>
      <w:r>
        <w:rPr>
          <w:rFonts w:ascii="Arial" w:eastAsia="Arial" w:hAnsi="Arial" w:cs="Arial"/>
          <w:b/>
          <w:sz w:val="20"/>
          <w:szCs w:val="20"/>
          <w:lang w:eastAsia="es-MX"/>
        </w:rPr>
        <w:t>segundo</w:t>
      </w:r>
      <w:r w:rsidRPr="00F602D7">
        <w:rPr>
          <w:rFonts w:ascii="Arial" w:eastAsia="Arial" w:hAnsi="Arial" w:cs="Arial"/>
          <w:b/>
          <w:sz w:val="20"/>
          <w:szCs w:val="20"/>
          <w:lang w:eastAsia="es-MX"/>
        </w:rPr>
        <w:t>.</w:t>
      </w:r>
      <w:r>
        <w:rPr>
          <w:rFonts w:ascii="Arial" w:eastAsia="Arial" w:hAnsi="Arial" w:cs="Arial"/>
          <w:sz w:val="20"/>
          <w:szCs w:val="20"/>
          <w:lang w:eastAsia="es-MX"/>
        </w:rPr>
        <w:t xml:space="preserve"> </w:t>
      </w:r>
      <w:r w:rsidRPr="00F602D7">
        <w:rPr>
          <w:rFonts w:ascii="Arial" w:eastAsia="Arial" w:hAnsi="Arial" w:cs="Arial"/>
          <w:sz w:val="20"/>
          <w:szCs w:val="20"/>
          <w:lang w:eastAsia="es-MX"/>
        </w:rPr>
        <w:t>Las personas contribuyentes que, a la fecha de entrada en vigor del presente Decreto, hubieren efectuado el pago del Impuesto Predial correspondiente al ejercicio fiscal en curso, y respecto de las cuales el monto que resulte aplicable conforme a las disposiciones reformadas sea inferior al efectivamente cubierto, tendrán derecho a una bonificación equivalente a la diferencia, misma que se aplicará como crédito a su favor en el Impuesto Predial del ejercicio fiscal inmediato siguiente, hasta por el importe que en dicho ejercicio les corresponda pagar.</w:t>
      </w:r>
    </w:p>
    <w:p w14:paraId="09566166" w14:textId="77777777" w:rsidR="007D4A03" w:rsidRDefault="007D4A03" w:rsidP="00865DBC">
      <w:pPr>
        <w:widowControl w:val="0"/>
        <w:tabs>
          <w:tab w:val="left" w:pos="1506"/>
        </w:tabs>
        <w:spacing w:after="0" w:line="360" w:lineRule="auto"/>
        <w:jc w:val="both"/>
        <w:rPr>
          <w:rFonts w:ascii="Arial" w:eastAsia="Arial" w:hAnsi="Arial" w:cs="Arial"/>
          <w:b/>
          <w:bCs/>
          <w:sz w:val="20"/>
          <w:szCs w:val="20"/>
          <w:lang w:eastAsia="es-MX"/>
        </w:rPr>
      </w:pPr>
    </w:p>
    <w:p w14:paraId="2AAC0902" w14:textId="0B5C869B" w:rsidR="0025286B" w:rsidRDefault="0025286B" w:rsidP="00865DBC">
      <w:pPr>
        <w:widowControl w:val="0"/>
        <w:tabs>
          <w:tab w:val="left" w:pos="1506"/>
        </w:tabs>
        <w:spacing w:after="0" w:line="360" w:lineRule="auto"/>
        <w:jc w:val="both"/>
        <w:rPr>
          <w:rFonts w:ascii="Arial" w:eastAsia="Arial" w:hAnsi="Arial" w:cs="Arial"/>
          <w:b/>
          <w:bCs/>
          <w:sz w:val="20"/>
          <w:szCs w:val="20"/>
          <w:lang w:eastAsia="es-MX"/>
        </w:rPr>
      </w:pPr>
      <w:r>
        <w:rPr>
          <w:rFonts w:ascii="Arial" w:eastAsia="Arial" w:hAnsi="Arial" w:cs="Arial"/>
          <w:b/>
          <w:bCs/>
          <w:sz w:val="20"/>
          <w:szCs w:val="20"/>
          <w:lang w:eastAsia="es-MX"/>
        </w:rPr>
        <w:t>Cláusula derogatoria</w:t>
      </w:r>
    </w:p>
    <w:p w14:paraId="03BED77C" w14:textId="43C654B2" w:rsidR="00E601E2" w:rsidRDefault="007D4A03" w:rsidP="00865DBC">
      <w:pPr>
        <w:widowControl w:val="0"/>
        <w:tabs>
          <w:tab w:val="left" w:pos="1506"/>
        </w:tabs>
        <w:spacing w:after="0" w:line="360" w:lineRule="auto"/>
        <w:jc w:val="both"/>
        <w:rPr>
          <w:rFonts w:ascii="Arial" w:eastAsia="Arial" w:hAnsi="Arial" w:cs="Arial"/>
          <w:sz w:val="20"/>
          <w:szCs w:val="20"/>
          <w:lang w:eastAsia="es-MX"/>
        </w:rPr>
      </w:pPr>
      <w:r>
        <w:rPr>
          <w:rFonts w:ascii="Arial" w:eastAsia="Arial" w:hAnsi="Arial" w:cs="Arial"/>
          <w:b/>
          <w:bCs/>
          <w:sz w:val="20"/>
          <w:szCs w:val="20"/>
          <w:lang w:eastAsia="es-MX"/>
        </w:rPr>
        <w:t>Artículo tercero</w:t>
      </w:r>
      <w:r w:rsidR="00E601E2">
        <w:rPr>
          <w:rFonts w:ascii="Arial" w:eastAsia="Arial" w:hAnsi="Arial" w:cs="Arial"/>
          <w:b/>
          <w:bCs/>
          <w:sz w:val="20"/>
          <w:szCs w:val="20"/>
          <w:lang w:eastAsia="es-MX"/>
        </w:rPr>
        <w:t xml:space="preserve">. </w:t>
      </w:r>
      <w:r w:rsidR="00E601E2">
        <w:rPr>
          <w:rFonts w:ascii="Arial" w:eastAsia="Arial" w:hAnsi="Arial" w:cs="Arial"/>
          <w:sz w:val="20"/>
          <w:szCs w:val="20"/>
          <w:lang w:eastAsia="es-MX"/>
        </w:rPr>
        <w:t>Se derogan todas aquellas disposiciones de igual o menor rango que se opongan a lo establecido en este decreto.</w:t>
      </w:r>
    </w:p>
    <w:p w14:paraId="13B3A76F" w14:textId="77777777" w:rsidR="00F602D7" w:rsidRDefault="00F602D7" w:rsidP="00865DBC">
      <w:pPr>
        <w:widowControl w:val="0"/>
        <w:tabs>
          <w:tab w:val="left" w:pos="1506"/>
        </w:tabs>
        <w:spacing w:after="0" w:line="360" w:lineRule="auto"/>
        <w:jc w:val="both"/>
        <w:rPr>
          <w:rFonts w:ascii="Arial" w:eastAsia="Arial" w:hAnsi="Arial" w:cs="Arial"/>
          <w:sz w:val="20"/>
          <w:szCs w:val="20"/>
          <w:lang w:eastAsia="es-MX"/>
        </w:rPr>
      </w:pPr>
    </w:p>
    <w:p w14:paraId="794AFF87" w14:textId="77777777" w:rsidR="0025286B" w:rsidRPr="0025286B" w:rsidRDefault="0025286B" w:rsidP="0025286B">
      <w:pPr>
        <w:spacing w:line="276" w:lineRule="auto"/>
        <w:jc w:val="center"/>
        <w:rPr>
          <w:rFonts w:ascii="Arial" w:eastAsia="Times New Roman" w:hAnsi="Arial" w:cs="Arial"/>
          <w:b/>
          <w:sz w:val="24"/>
          <w:szCs w:val="24"/>
          <w:lang w:val="es-US" w:eastAsia="es-ES"/>
        </w:rPr>
      </w:pPr>
      <w:r w:rsidRPr="0025286B">
        <w:rPr>
          <w:rFonts w:ascii="Arial" w:eastAsia="Times New Roman" w:hAnsi="Arial" w:cs="Arial"/>
          <w:b/>
          <w:sz w:val="24"/>
          <w:szCs w:val="24"/>
          <w:lang w:val="es-US" w:eastAsia="es-ES"/>
        </w:rPr>
        <w:t>ATENTAMENTE</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25286B" w:rsidRPr="0025286B" w14:paraId="46C8D288" w14:textId="77777777" w:rsidTr="00EA1E36">
        <w:tc>
          <w:tcPr>
            <w:tcW w:w="8828" w:type="dxa"/>
            <w:gridSpan w:val="2"/>
          </w:tcPr>
          <w:p w14:paraId="4D39D58E" w14:textId="30253F33" w:rsidR="0025286B" w:rsidRPr="0025286B" w:rsidRDefault="001D2FB3" w:rsidP="001D2FB3">
            <w:pPr>
              <w:spacing w:line="276" w:lineRule="auto"/>
              <w:rPr>
                <w:rFonts w:ascii="Arial" w:hAnsi="Arial" w:cs="Arial"/>
                <w:b/>
                <w:sz w:val="24"/>
                <w:szCs w:val="24"/>
              </w:rPr>
            </w:pPr>
            <w:r w:rsidRPr="0025286B">
              <w:rPr>
                <w:rFonts w:ascii="Arial" w:hAnsi="Arial" w:cs="Arial"/>
                <w:b/>
                <w:noProof/>
                <w:sz w:val="24"/>
                <w:szCs w:val="24"/>
                <w:lang w:eastAsia="es-MX"/>
              </w:rPr>
              <w:drawing>
                <wp:anchor distT="0" distB="0" distL="114300" distR="114300" simplePos="0" relativeHeight="251660288" behindDoc="0" locked="0" layoutInCell="1" allowOverlap="1" wp14:anchorId="352DE513" wp14:editId="3FD99B85">
                  <wp:simplePos x="0" y="0"/>
                  <wp:positionH relativeFrom="margin">
                    <wp:posOffset>4346575</wp:posOffset>
                  </wp:positionH>
                  <wp:positionV relativeFrom="topMargin">
                    <wp:posOffset>45085</wp:posOffset>
                  </wp:positionV>
                  <wp:extent cx="719455" cy="127635"/>
                  <wp:effectExtent l="0" t="0" r="4445" b="5715"/>
                  <wp:wrapNone/>
                  <wp:docPr id="1386080211"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70499" name="Imagen 2" descr="Logotipo, nombre de la empresa&#10;&#10;Descripción generada automáticament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1" t="36043" b="46238"/>
                          <a:stretch/>
                        </pic:blipFill>
                        <pic:spPr bwMode="auto">
                          <a:xfrm>
                            <a:off x="0" y="0"/>
                            <a:ext cx="719455" cy="127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sz w:val="24"/>
                <w:szCs w:val="24"/>
              </w:rPr>
              <w:t xml:space="preserve">             </w:t>
            </w:r>
            <w:r w:rsidRPr="0025286B">
              <w:rPr>
                <w:rFonts w:ascii="Arial" w:hAnsi="Arial" w:cs="Arial"/>
                <w:b/>
                <w:sz w:val="24"/>
                <w:szCs w:val="24"/>
              </w:rPr>
              <w:t>INTEGRANTES DE LA FRACCIÓN LEGISLATIVA DE</w:t>
            </w:r>
          </w:p>
          <w:p w14:paraId="3EC277A3" w14:textId="106E79CA" w:rsidR="0025286B" w:rsidRDefault="0025286B" w:rsidP="0025286B">
            <w:pPr>
              <w:spacing w:line="276" w:lineRule="auto"/>
              <w:rPr>
                <w:rFonts w:ascii="Arial" w:hAnsi="Arial" w:cs="Arial"/>
                <w:b/>
                <w:sz w:val="24"/>
                <w:szCs w:val="24"/>
              </w:rPr>
            </w:pPr>
          </w:p>
          <w:p w14:paraId="3590D363" w14:textId="60169F45" w:rsidR="001D2FB3" w:rsidRDefault="001D2FB3" w:rsidP="0025286B">
            <w:pPr>
              <w:spacing w:line="276" w:lineRule="auto"/>
              <w:rPr>
                <w:rFonts w:ascii="Arial" w:hAnsi="Arial" w:cs="Arial"/>
                <w:b/>
                <w:sz w:val="24"/>
                <w:szCs w:val="24"/>
              </w:rPr>
            </w:pPr>
          </w:p>
          <w:p w14:paraId="7496B27D" w14:textId="77777777" w:rsidR="003F3E78" w:rsidRDefault="003F3E78" w:rsidP="0025286B">
            <w:pPr>
              <w:spacing w:line="276" w:lineRule="auto"/>
              <w:rPr>
                <w:rFonts w:ascii="Arial" w:hAnsi="Arial" w:cs="Arial"/>
                <w:b/>
                <w:sz w:val="24"/>
                <w:szCs w:val="24"/>
              </w:rPr>
            </w:pPr>
          </w:p>
          <w:p w14:paraId="303C05AC" w14:textId="77777777" w:rsidR="001D2FB3" w:rsidRPr="0025286B" w:rsidRDefault="001D2FB3" w:rsidP="0025286B">
            <w:pPr>
              <w:spacing w:line="276" w:lineRule="auto"/>
              <w:rPr>
                <w:rFonts w:ascii="Arial" w:hAnsi="Arial" w:cs="Arial"/>
                <w:b/>
                <w:sz w:val="24"/>
                <w:szCs w:val="24"/>
              </w:rPr>
            </w:pPr>
          </w:p>
          <w:p w14:paraId="457473E4" w14:textId="59EA0B30" w:rsidR="0025286B" w:rsidRPr="0025286B" w:rsidRDefault="0025286B" w:rsidP="0025286B">
            <w:pPr>
              <w:spacing w:line="276" w:lineRule="auto"/>
              <w:jc w:val="center"/>
              <w:rPr>
                <w:rFonts w:ascii="Arial" w:hAnsi="Arial" w:cs="Arial"/>
                <w:b/>
                <w:sz w:val="24"/>
                <w:szCs w:val="24"/>
              </w:rPr>
            </w:pPr>
            <w:r w:rsidRPr="0025286B">
              <w:rPr>
                <w:rFonts w:ascii="Arial" w:hAnsi="Arial" w:cs="Arial"/>
                <w:b/>
                <w:sz w:val="24"/>
                <w:szCs w:val="24"/>
              </w:rPr>
              <w:t>DIP. WILMER MANUEL MONFORTE MARFIL</w:t>
            </w:r>
          </w:p>
          <w:p w14:paraId="1F8EDD34" w14:textId="74947260" w:rsidR="0025286B" w:rsidRPr="0025286B" w:rsidRDefault="0025286B" w:rsidP="001D2FB3">
            <w:pPr>
              <w:spacing w:line="276" w:lineRule="auto"/>
              <w:jc w:val="center"/>
              <w:rPr>
                <w:rFonts w:ascii="Arial" w:hAnsi="Arial" w:cs="Arial"/>
                <w:sz w:val="20"/>
                <w:szCs w:val="24"/>
              </w:rPr>
            </w:pPr>
            <w:r w:rsidRPr="0025286B">
              <w:rPr>
                <w:rFonts w:ascii="Arial" w:hAnsi="Arial" w:cs="Arial"/>
                <w:b/>
                <w:sz w:val="24"/>
                <w:szCs w:val="24"/>
              </w:rPr>
              <w:t>COORDINADOR DE LA FRACCIÓN LEGISLATIVA</w:t>
            </w:r>
          </w:p>
        </w:tc>
      </w:tr>
      <w:tr w:rsidR="0025286B" w:rsidRPr="0025286B" w14:paraId="2799361B" w14:textId="77777777" w:rsidTr="00EA1E36">
        <w:tc>
          <w:tcPr>
            <w:tcW w:w="8828" w:type="dxa"/>
            <w:gridSpan w:val="2"/>
          </w:tcPr>
          <w:p w14:paraId="40118C31" w14:textId="31E14660" w:rsidR="0025286B" w:rsidRDefault="0025286B" w:rsidP="0025286B">
            <w:pPr>
              <w:ind w:left="708"/>
              <w:jc w:val="both"/>
              <w:rPr>
                <w:rFonts w:ascii="Arial" w:hAnsi="Arial" w:cs="Arial"/>
                <w:b/>
                <w:sz w:val="24"/>
                <w:szCs w:val="24"/>
              </w:rPr>
            </w:pPr>
          </w:p>
          <w:p w14:paraId="7C3C125B" w14:textId="1A300C12" w:rsidR="0025286B" w:rsidRPr="0025286B" w:rsidRDefault="0025286B" w:rsidP="0025286B">
            <w:pPr>
              <w:ind w:left="708"/>
              <w:jc w:val="both"/>
              <w:rPr>
                <w:rFonts w:ascii="Arial" w:hAnsi="Arial" w:cs="Arial"/>
                <w:b/>
                <w:sz w:val="24"/>
                <w:szCs w:val="24"/>
              </w:rPr>
            </w:pPr>
          </w:p>
        </w:tc>
      </w:tr>
      <w:tr w:rsidR="0025286B" w:rsidRPr="0025286B" w14:paraId="264116B5" w14:textId="77777777" w:rsidTr="00EA1E36">
        <w:tc>
          <w:tcPr>
            <w:tcW w:w="4414" w:type="dxa"/>
          </w:tcPr>
          <w:p w14:paraId="3BBD65D4" w14:textId="77777777" w:rsidR="0025286B" w:rsidRPr="0025286B" w:rsidRDefault="0025286B" w:rsidP="0025286B">
            <w:pPr>
              <w:jc w:val="center"/>
              <w:rPr>
                <w:rFonts w:ascii="Arial" w:hAnsi="Arial" w:cs="Arial"/>
                <w:b/>
                <w:sz w:val="24"/>
                <w:szCs w:val="24"/>
              </w:rPr>
            </w:pPr>
          </w:p>
          <w:p w14:paraId="6BF83C72" w14:textId="77777777" w:rsidR="0025286B" w:rsidRPr="0025286B" w:rsidRDefault="0025286B" w:rsidP="0025286B">
            <w:pPr>
              <w:jc w:val="center"/>
              <w:rPr>
                <w:rFonts w:ascii="Arial" w:hAnsi="Arial" w:cs="Arial"/>
                <w:b/>
                <w:sz w:val="24"/>
                <w:szCs w:val="24"/>
              </w:rPr>
            </w:pPr>
          </w:p>
          <w:p w14:paraId="2FB89E3C" w14:textId="77777777" w:rsidR="0025286B" w:rsidRPr="0025286B" w:rsidRDefault="0025286B" w:rsidP="0025286B">
            <w:pPr>
              <w:jc w:val="center"/>
              <w:rPr>
                <w:rFonts w:ascii="Arial" w:hAnsi="Arial" w:cs="Arial"/>
                <w:b/>
                <w:sz w:val="24"/>
                <w:szCs w:val="24"/>
              </w:rPr>
            </w:pPr>
          </w:p>
          <w:p w14:paraId="589B22CF" w14:textId="77777777" w:rsidR="0025286B" w:rsidRPr="0025286B" w:rsidRDefault="0025286B" w:rsidP="0025286B">
            <w:pPr>
              <w:jc w:val="center"/>
              <w:rPr>
                <w:rFonts w:ascii="Arial" w:hAnsi="Arial" w:cs="Arial"/>
                <w:b/>
                <w:sz w:val="24"/>
                <w:szCs w:val="24"/>
              </w:rPr>
            </w:pPr>
            <w:r w:rsidRPr="0025286B">
              <w:rPr>
                <w:rFonts w:ascii="Arial" w:hAnsi="Arial" w:cs="Arial"/>
                <w:b/>
                <w:sz w:val="24"/>
                <w:szCs w:val="24"/>
              </w:rPr>
              <w:t>DIP. DANIEL ENRIQUE GONZÁLEZ QUINTAL</w:t>
            </w:r>
          </w:p>
        </w:tc>
        <w:tc>
          <w:tcPr>
            <w:tcW w:w="4414" w:type="dxa"/>
          </w:tcPr>
          <w:p w14:paraId="5293562F" w14:textId="266258AD" w:rsidR="0025286B" w:rsidRPr="0025286B" w:rsidRDefault="0025286B" w:rsidP="0025286B">
            <w:pPr>
              <w:ind w:left="302"/>
              <w:jc w:val="center"/>
              <w:rPr>
                <w:rFonts w:ascii="Arial" w:hAnsi="Arial" w:cs="Arial"/>
                <w:b/>
                <w:sz w:val="24"/>
                <w:szCs w:val="24"/>
              </w:rPr>
            </w:pPr>
          </w:p>
          <w:p w14:paraId="795E33FE" w14:textId="77777777" w:rsidR="0025286B" w:rsidRPr="0025286B" w:rsidRDefault="0025286B" w:rsidP="0025286B">
            <w:pPr>
              <w:ind w:left="302"/>
              <w:jc w:val="center"/>
              <w:rPr>
                <w:rFonts w:ascii="Arial" w:hAnsi="Arial" w:cs="Arial"/>
                <w:b/>
                <w:sz w:val="24"/>
                <w:szCs w:val="24"/>
              </w:rPr>
            </w:pPr>
          </w:p>
          <w:p w14:paraId="6F25E824" w14:textId="77777777" w:rsidR="0025286B" w:rsidRPr="0025286B" w:rsidRDefault="0025286B" w:rsidP="0025286B">
            <w:pPr>
              <w:ind w:left="302"/>
              <w:jc w:val="center"/>
              <w:rPr>
                <w:rFonts w:ascii="Arial" w:hAnsi="Arial" w:cs="Arial"/>
                <w:b/>
                <w:sz w:val="24"/>
                <w:szCs w:val="24"/>
              </w:rPr>
            </w:pPr>
          </w:p>
          <w:p w14:paraId="1C4799CD" w14:textId="77777777" w:rsidR="0025286B" w:rsidRPr="0025286B" w:rsidRDefault="0025286B" w:rsidP="0025286B">
            <w:pPr>
              <w:ind w:left="302"/>
              <w:jc w:val="center"/>
              <w:rPr>
                <w:rFonts w:ascii="Arial" w:hAnsi="Arial" w:cs="Arial"/>
                <w:b/>
                <w:sz w:val="24"/>
                <w:szCs w:val="24"/>
              </w:rPr>
            </w:pPr>
            <w:r w:rsidRPr="0025286B">
              <w:rPr>
                <w:rFonts w:ascii="Arial" w:hAnsi="Arial" w:cs="Arial"/>
                <w:b/>
                <w:sz w:val="24"/>
                <w:szCs w:val="24"/>
              </w:rPr>
              <w:t>DIP. CLAUDIA ESTEFANÍA BAEZA MARTÍNEZ</w:t>
            </w:r>
          </w:p>
          <w:p w14:paraId="01E41688" w14:textId="77777777" w:rsidR="0025286B" w:rsidRPr="0025286B" w:rsidRDefault="0025286B" w:rsidP="0025286B">
            <w:pPr>
              <w:ind w:left="302"/>
              <w:jc w:val="center"/>
              <w:rPr>
                <w:rFonts w:ascii="Arial" w:hAnsi="Arial" w:cs="Arial"/>
                <w:b/>
                <w:sz w:val="24"/>
                <w:szCs w:val="24"/>
              </w:rPr>
            </w:pPr>
          </w:p>
        </w:tc>
      </w:tr>
      <w:tr w:rsidR="0025286B" w:rsidRPr="0025286B" w14:paraId="64A6C8DD" w14:textId="77777777" w:rsidTr="00EA1E36">
        <w:tc>
          <w:tcPr>
            <w:tcW w:w="4414" w:type="dxa"/>
          </w:tcPr>
          <w:p w14:paraId="2A10D32F" w14:textId="77777777" w:rsidR="0025286B" w:rsidRPr="0025286B" w:rsidRDefault="0025286B" w:rsidP="0025286B">
            <w:pPr>
              <w:jc w:val="center"/>
              <w:rPr>
                <w:rFonts w:ascii="Arial" w:hAnsi="Arial" w:cs="Arial"/>
                <w:b/>
                <w:sz w:val="24"/>
                <w:szCs w:val="24"/>
              </w:rPr>
            </w:pPr>
          </w:p>
          <w:p w14:paraId="628269BF" w14:textId="77777777" w:rsidR="0025286B" w:rsidRPr="0025286B" w:rsidRDefault="0025286B" w:rsidP="0025286B">
            <w:pPr>
              <w:jc w:val="center"/>
              <w:rPr>
                <w:rFonts w:ascii="Arial" w:hAnsi="Arial" w:cs="Arial"/>
                <w:b/>
                <w:sz w:val="24"/>
                <w:szCs w:val="24"/>
              </w:rPr>
            </w:pPr>
          </w:p>
          <w:p w14:paraId="17C98B76" w14:textId="77777777" w:rsidR="0025286B" w:rsidRPr="0025286B" w:rsidRDefault="0025286B" w:rsidP="0025286B">
            <w:pPr>
              <w:jc w:val="center"/>
              <w:rPr>
                <w:rFonts w:ascii="Arial" w:hAnsi="Arial" w:cs="Arial"/>
                <w:b/>
                <w:sz w:val="24"/>
                <w:szCs w:val="24"/>
              </w:rPr>
            </w:pPr>
          </w:p>
          <w:p w14:paraId="29F7EAB6" w14:textId="77777777" w:rsidR="0025286B" w:rsidRPr="0025286B" w:rsidRDefault="0025286B" w:rsidP="0025286B">
            <w:pPr>
              <w:jc w:val="center"/>
              <w:rPr>
                <w:rFonts w:ascii="Arial" w:hAnsi="Arial" w:cs="Arial"/>
                <w:b/>
                <w:sz w:val="24"/>
                <w:szCs w:val="24"/>
              </w:rPr>
            </w:pPr>
          </w:p>
          <w:p w14:paraId="26F40E7A" w14:textId="77777777" w:rsidR="0025286B" w:rsidRPr="0025286B" w:rsidRDefault="0025286B" w:rsidP="0025286B">
            <w:pPr>
              <w:jc w:val="center"/>
              <w:rPr>
                <w:rFonts w:ascii="Arial" w:hAnsi="Arial" w:cs="Arial"/>
                <w:b/>
                <w:sz w:val="24"/>
                <w:szCs w:val="24"/>
              </w:rPr>
            </w:pPr>
            <w:r w:rsidRPr="0025286B">
              <w:rPr>
                <w:rFonts w:ascii="Arial" w:hAnsi="Arial" w:cs="Arial"/>
                <w:b/>
                <w:sz w:val="24"/>
                <w:szCs w:val="24"/>
              </w:rPr>
              <w:lastRenderedPageBreak/>
              <w:t>DIP. NAOMI RAQUEL PENICHE LÓPEZ</w:t>
            </w:r>
          </w:p>
        </w:tc>
        <w:tc>
          <w:tcPr>
            <w:tcW w:w="4414" w:type="dxa"/>
          </w:tcPr>
          <w:p w14:paraId="7BDC274C" w14:textId="77777777" w:rsidR="0025286B" w:rsidRPr="0025286B" w:rsidRDefault="0025286B" w:rsidP="0025286B">
            <w:pPr>
              <w:ind w:left="302"/>
              <w:jc w:val="center"/>
              <w:rPr>
                <w:rFonts w:ascii="Arial" w:hAnsi="Arial" w:cs="Arial"/>
                <w:b/>
                <w:sz w:val="24"/>
                <w:szCs w:val="24"/>
              </w:rPr>
            </w:pPr>
          </w:p>
          <w:p w14:paraId="72E6D8BD" w14:textId="77777777" w:rsidR="0025286B" w:rsidRPr="0025286B" w:rsidRDefault="0025286B" w:rsidP="0025286B">
            <w:pPr>
              <w:ind w:left="302"/>
              <w:jc w:val="center"/>
              <w:rPr>
                <w:rFonts w:ascii="Arial" w:hAnsi="Arial" w:cs="Arial"/>
                <w:b/>
                <w:sz w:val="24"/>
                <w:szCs w:val="24"/>
              </w:rPr>
            </w:pPr>
          </w:p>
          <w:p w14:paraId="1D15BEA7" w14:textId="77777777" w:rsidR="0025286B" w:rsidRPr="0025286B" w:rsidRDefault="0025286B" w:rsidP="0025286B">
            <w:pPr>
              <w:ind w:left="302"/>
              <w:jc w:val="center"/>
              <w:rPr>
                <w:rFonts w:ascii="Arial" w:hAnsi="Arial" w:cs="Arial"/>
                <w:b/>
                <w:sz w:val="24"/>
                <w:szCs w:val="24"/>
              </w:rPr>
            </w:pPr>
          </w:p>
          <w:p w14:paraId="663FC709" w14:textId="77777777" w:rsidR="0025286B" w:rsidRPr="0025286B" w:rsidRDefault="0025286B" w:rsidP="0025286B">
            <w:pPr>
              <w:ind w:left="302"/>
              <w:jc w:val="center"/>
              <w:rPr>
                <w:rFonts w:ascii="Arial" w:hAnsi="Arial" w:cs="Arial"/>
                <w:b/>
                <w:sz w:val="24"/>
                <w:szCs w:val="24"/>
              </w:rPr>
            </w:pPr>
          </w:p>
          <w:p w14:paraId="37C39137" w14:textId="77777777" w:rsidR="0025286B" w:rsidRPr="0025286B" w:rsidRDefault="0025286B" w:rsidP="0025286B">
            <w:pPr>
              <w:ind w:left="302"/>
              <w:jc w:val="center"/>
              <w:rPr>
                <w:rFonts w:ascii="Arial" w:hAnsi="Arial" w:cs="Arial"/>
                <w:b/>
                <w:sz w:val="24"/>
                <w:szCs w:val="24"/>
              </w:rPr>
            </w:pPr>
            <w:r w:rsidRPr="0025286B">
              <w:rPr>
                <w:rFonts w:ascii="Arial" w:hAnsi="Arial" w:cs="Arial"/>
                <w:b/>
                <w:sz w:val="24"/>
                <w:szCs w:val="24"/>
              </w:rPr>
              <w:lastRenderedPageBreak/>
              <w:t>DIP. CLARA PAOLA ROSALES MONTIEL</w:t>
            </w:r>
          </w:p>
        </w:tc>
      </w:tr>
      <w:tr w:rsidR="0025286B" w:rsidRPr="0025286B" w14:paraId="13DF3F9D" w14:textId="77777777" w:rsidTr="00EA1E36">
        <w:tc>
          <w:tcPr>
            <w:tcW w:w="4414" w:type="dxa"/>
          </w:tcPr>
          <w:p w14:paraId="6D74B6FA" w14:textId="77777777" w:rsidR="0025286B" w:rsidRPr="0025286B" w:rsidRDefault="0025286B" w:rsidP="0025286B">
            <w:pPr>
              <w:jc w:val="center"/>
              <w:rPr>
                <w:rFonts w:ascii="Arial" w:hAnsi="Arial" w:cs="Arial"/>
                <w:b/>
                <w:sz w:val="24"/>
                <w:szCs w:val="24"/>
              </w:rPr>
            </w:pPr>
          </w:p>
          <w:p w14:paraId="319C75DB" w14:textId="77777777" w:rsidR="0025286B" w:rsidRPr="0025286B" w:rsidRDefault="0025286B" w:rsidP="0025286B">
            <w:pPr>
              <w:jc w:val="center"/>
              <w:rPr>
                <w:rFonts w:ascii="Arial" w:hAnsi="Arial" w:cs="Arial"/>
                <w:b/>
                <w:sz w:val="24"/>
                <w:szCs w:val="24"/>
              </w:rPr>
            </w:pPr>
          </w:p>
          <w:p w14:paraId="5A620EBA" w14:textId="77777777" w:rsidR="0025286B" w:rsidRPr="0025286B" w:rsidRDefault="0025286B" w:rsidP="0025286B">
            <w:pPr>
              <w:jc w:val="center"/>
              <w:rPr>
                <w:rFonts w:ascii="Arial" w:hAnsi="Arial" w:cs="Arial"/>
                <w:b/>
                <w:sz w:val="24"/>
                <w:szCs w:val="24"/>
              </w:rPr>
            </w:pPr>
          </w:p>
          <w:p w14:paraId="7EDBC9F0" w14:textId="77777777" w:rsidR="0025286B" w:rsidRPr="0025286B" w:rsidRDefault="0025286B" w:rsidP="0025286B">
            <w:pPr>
              <w:jc w:val="center"/>
              <w:rPr>
                <w:rFonts w:ascii="Arial" w:hAnsi="Arial" w:cs="Arial"/>
                <w:b/>
                <w:sz w:val="24"/>
                <w:szCs w:val="24"/>
              </w:rPr>
            </w:pPr>
          </w:p>
          <w:p w14:paraId="50DEEA42" w14:textId="77777777" w:rsidR="0025286B" w:rsidRPr="0025286B" w:rsidRDefault="0025286B" w:rsidP="0025286B">
            <w:pPr>
              <w:jc w:val="center"/>
              <w:rPr>
                <w:rFonts w:ascii="Arial" w:hAnsi="Arial" w:cs="Arial"/>
                <w:b/>
                <w:sz w:val="24"/>
                <w:szCs w:val="24"/>
              </w:rPr>
            </w:pPr>
          </w:p>
          <w:p w14:paraId="12CDB960" w14:textId="77777777" w:rsidR="0025286B" w:rsidRPr="0025286B" w:rsidRDefault="0025286B" w:rsidP="0025286B">
            <w:pPr>
              <w:jc w:val="center"/>
              <w:rPr>
                <w:rFonts w:ascii="Arial" w:hAnsi="Arial" w:cs="Arial"/>
                <w:b/>
                <w:sz w:val="24"/>
                <w:szCs w:val="24"/>
              </w:rPr>
            </w:pPr>
            <w:r w:rsidRPr="0025286B">
              <w:rPr>
                <w:rFonts w:ascii="Arial" w:hAnsi="Arial" w:cs="Arial"/>
                <w:b/>
                <w:sz w:val="24"/>
                <w:szCs w:val="24"/>
              </w:rPr>
              <w:t>DIP. JOSÉ JULIÁN BUSTILLOS MEDINA</w:t>
            </w:r>
          </w:p>
        </w:tc>
        <w:tc>
          <w:tcPr>
            <w:tcW w:w="4414" w:type="dxa"/>
          </w:tcPr>
          <w:p w14:paraId="794D51B7" w14:textId="77777777" w:rsidR="0025286B" w:rsidRPr="0025286B" w:rsidRDefault="0025286B" w:rsidP="0025286B">
            <w:pPr>
              <w:ind w:left="302"/>
              <w:jc w:val="center"/>
              <w:rPr>
                <w:rFonts w:ascii="Arial" w:hAnsi="Arial" w:cs="Arial"/>
                <w:b/>
                <w:sz w:val="24"/>
                <w:szCs w:val="24"/>
              </w:rPr>
            </w:pPr>
          </w:p>
          <w:p w14:paraId="2644E260" w14:textId="77777777" w:rsidR="0025286B" w:rsidRPr="0025286B" w:rsidRDefault="0025286B" w:rsidP="0025286B">
            <w:pPr>
              <w:ind w:left="302"/>
              <w:jc w:val="center"/>
              <w:rPr>
                <w:rFonts w:ascii="Arial" w:hAnsi="Arial" w:cs="Arial"/>
                <w:b/>
                <w:sz w:val="24"/>
                <w:szCs w:val="24"/>
              </w:rPr>
            </w:pPr>
          </w:p>
          <w:p w14:paraId="3BAD5152" w14:textId="77777777" w:rsidR="0025286B" w:rsidRPr="0025286B" w:rsidRDefault="0025286B" w:rsidP="0025286B">
            <w:pPr>
              <w:ind w:left="302"/>
              <w:jc w:val="center"/>
              <w:rPr>
                <w:rFonts w:ascii="Arial" w:hAnsi="Arial" w:cs="Arial"/>
                <w:b/>
                <w:sz w:val="24"/>
                <w:szCs w:val="24"/>
              </w:rPr>
            </w:pPr>
          </w:p>
          <w:p w14:paraId="03158578" w14:textId="77777777" w:rsidR="0025286B" w:rsidRPr="0025286B" w:rsidRDefault="0025286B" w:rsidP="0025286B">
            <w:pPr>
              <w:ind w:left="302"/>
              <w:jc w:val="center"/>
              <w:rPr>
                <w:rFonts w:ascii="Arial" w:hAnsi="Arial" w:cs="Arial"/>
                <w:b/>
                <w:sz w:val="24"/>
                <w:szCs w:val="24"/>
              </w:rPr>
            </w:pPr>
          </w:p>
          <w:p w14:paraId="6BADF56D" w14:textId="77777777" w:rsidR="0025286B" w:rsidRPr="0025286B" w:rsidRDefault="0025286B" w:rsidP="0025286B">
            <w:pPr>
              <w:ind w:left="302"/>
              <w:jc w:val="center"/>
              <w:rPr>
                <w:rFonts w:ascii="Arial" w:hAnsi="Arial" w:cs="Arial"/>
                <w:b/>
                <w:sz w:val="24"/>
                <w:szCs w:val="24"/>
              </w:rPr>
            </w:pPr>
          </w:p>
          <w:p w14:paraId="0BAD5695" w14:textId="77777777" w:rsidR="0025286B" w:rsidRPr="0025286B" w:rsidRDefault="0025286B" w:rsidP="0025286B">
            <w:pPr>
              <w:ind w:left="302"/>
              <w:jc w:val="center"/>
              <w:rPr>
                <w:rFonts w:ascii="Arial" w:hAnsi="Arial" w:cs="Arial"/>
                <w:b/>
                <w:sz w:val="24"/>
                <w:szCs w:val="24"/>
              </w:rPr>
            </w:pPr>
            <w:r w:rsidRPr="0025286B">
              <w:rPr>
                <w:rFonts w:ascii="Arial" w:hAnsi="Arial" w:cs="Arial"/>
                <w:b/>
                <w:sz w:val="24"/>
                <w:szCs w:val="24"/>
              </w:rPr>
              <w:t>DIP. BAYARDO OJEDA MARRUFO</w:t>
            </w:r>
          </w:p>
        </w:tc>
      </w:tr>
      <w:tr w:rsidR="0025286B" w:rsidRPr="0025286B" w14:paraId="5F24F1B5" w14:textId="77777777" w:rsidTr="00EA1E36">
        <w:tc>
          <w:tcPr>
            <w:tcW w:w="4414" w:type="dxa"/>
          </w:tcPr>
          <w:p w14:paraId="76982753" w14:textId="77777777" w:rsidR="0025286B" w:rsidRPr="0025286B" w:rsidRDefault="0025286B" w:rsidP="0025286B">
            <w:pPr>
              <w:jc w:val="center"/>
              <w:rPr>
                <w:rFonts w:ascii="Arial" w:hAnsi="Arial" w:cs="Arial"/>
                <w:b/>
                <w:sz w:val="24"/>
                <w:szCs w:val="24"/>
              </w:rPr>
            </w:pPr>
          </w:p>
          <w:p w14:paraId="46298B52" w14:textId="77777777" w:rsidR="0025286B" w:rsidRPr="0025286B" w:rsidRDefault="0025286B" w:rsidP="0025286B">
            <w:pPr>
              <w:jc w:val="center"/>
              <w:rPr>
                <w:rFonts w:ascii="Arial" w:hAnsi="Arial" w:cs="Arial"/>
                <w:b/>
                <w:sz w:val="24"/>
                <w:szCs w:val="24"/>
              </w:rPr>
            </w:pPr>
          </w:p>
          <w:p w14:paraId="42D29F7B" w14:textId="77777777" w:rsidR="0025286B" w:rsidRPr="0025286B" w:rsidRDefault="0025286B" w:rsidP="0025286B">
            <w:pPr>
              <w:jc w:val="center"/>
              <w:rPr>
                <w:rFonts w:ascii="Arial" w:hAnsi="Arial" w:cs="Arial"/>
                <w:b/>
                <w:sz w:val="24"/>
                <w:szCs w:val="24"/>
              </w:rPr>
            </w:pPr>
          </w:p>
          <w:p w14:paraId="253D1198" w14:textId="77777777" w:rsidR="0025286B" w:rsidRDefault="0025286B" w:rsidP="0025286B">
            <w:pPr>
              <w:jc w:val="center"/>
              <w:rPr>
                <w:rFonts w:ascii="Arial" w:hAnsi="Arial" w:cs="Arial"/>
                <w:b/>
                <w:sz w:val="24"/>
                <w:szCs w:val="24"/>
              </w:rPr>
            </w:pPr>
          </w:p>
          <w:p w14:paraId="40EA7AAB" w14:textId="77777777" w:rsidR="003F3E78" w:rsidRDefault="003F3E78" w:rsidP="0025286B">
            <w:pPr>
              <w:jc w:val="center"/>
              <w:rPr>
                <w:rFonts w:ascii="Arial" w:hAnsi="Arial" w:cs="Arial"/>
                <w:b/>
                <w:sz w:val="24"/>
                <w:szCs w:val="24"/>
              </w:rPr>
            </w:pPr>
          </w:p>
          <w:p w14:paraId="16363FF6" w14:textId="77777777" w:rsidR="003F3E78" w:rsidRPr="0025286B" w:rsidRDefault="003F3E78" w:rsidP="0025286B">
            <w:pPr>
              <w:jc w:val="center"/>
              <w:rPr>
                <w:rFonts w:ascii="Arial" w:hAnsi="Arial" w:cs="Arial"/>
                <w:b/>
                <w:sz w:val="24"/>
                <w:szCs w:val="24"/>
              </w:rPr>
            </w:pPr>
          </w:p>
          <w:p w14:paraId="32D8BAE1" w14:textId="77777777" w:rsidR="0025286B" w:rsidRPr="0025286B" w:rsidRDefault="0025286B" w:rsidP="0025286B">
            <w:pPr>
              <w:jc w:val="center"/>
              <w:rPr>
                <w:rFonts w:ascii="Arial" w:hAnsi="Arial" w:cs="Arial"/>
                <w:b/>
                <w:sz w:val="24"/>
                <w:szCs w:val="24"/>
              </w:rPr>
            </w:pPr>
          </w:p>
          <w:p w14:paraId="3F86083B" w14:textId="77777777" w:rsidR="0025286B" w:rsidRPr="0025286B" w:rsidRDefault="0025286B" w:rsidP="0025286B">
            <w:pPr>
              <w:jc w:val="center"/>
              <w:rPr>
                <w:rFonts w:ascii="Arial" w:hAnsi="Arial" w:cs="Arial"/>
                <w:b/>
                <w:sz w:val="24"/>
                <w:szCs w:val="24"/>
              </w:rPr>
            </w:pPr>
            <w:r w:rsidRPr="0025286B">
              <w:rPr>
                <w:rFonts w:ascii="Arial" w:hAnsi="Arial" w:cs="Arial"/>
                <w:b/>
                <w:sz w:val="24"/>
                <w:szCs w:val="24"/>
              </w:rPr>
              <w:t>DIP. SAMUEL DE JESÚS LIZAMA GASCA</w:t>
            </w:r>
          </w:p>
        </w:tc>
        <w:tc>
          <w:tcPr>
            <w:tcW w:w="4414" w:type="dxa"/>
          </w:tcPr>
          <w:p w14:paraId="13F685A5" w14:textId="77777777" w:rsidR="0025286B" w:rsidRPr="0025286B" w:rsidRDefault="0025286B" w:rsidP="0025286B">
            <w:pPr>
              <w:ind w:left="302"/>
              <w:jc w:val="center"/>
              <w:rPr>
                <w:rFonts w:ascii="Arial" w:hAnsi="Arial" w:cs="Arial"/>
                <w:b/>
                <w:sz w:val="24"/>
                <w:szCs w:val="24"/>
              </w:rPr>
            </w:pPr>
          </w:p>
          <w:p w14:paraId="7371C5FB" w14:textId="77777777" w:rsidR="0025286B" w:rsidRPr="0025286B" w:rsidRDefault="0025286B" w:rsidP="0025286B">
            <w:pPr>
              <w:ind w:left="302"/>
              <w:jc w:val="center"/>
              <w:rPr>
                <w:rFonts w:ascii="Arial" w:hAnsi="Arial" w:cs="Arial"/>
                <w:b/>
                <w:sz w:val="24"/>
                <w:szCs w:val="24"/>
              </w:rPr>
            </w:pPr>
          </w:p>
          <w:p w14:paraId="6EC5337A" w14:textId="77777777" w:rsidR="0025286B" w:rsidRPr="0025286B" w:rsidRDefault="0025286B" w:rsidP="0025286B">
            <w:pPr>
              <w:ind w:left="302"/>
              <w:jc w:val="center"/>
              <w:rPr>
                <w:rFonts w:ascii="Arial" w:hAnsi="Arial" w:cs="Arial"/>
                <w:b/>
                <w:sz w:val="24"/>
                <w:szCs w:val="24"/>
              </w:rPr>
            </w:pPr>
          </w:p>
          <w:p w14:paraId="1E54D4EB" w14:textId="77777777" w:rsidR="0025286B" w:rsidRDefault="0025286B" w:rsidP="0025286B">
            <w:pPr>
              <w:ind w:left="302"/>
              <w:jc w:val="center"/>
              <w:rPr>
                <w:rFonts w:ascii="Arial" w:hAnsi="Arial" w:cs="Arial"/>
                <w:b/>
                <w:sz w:val="24"/>
                <w:szCs w:val="24"/>
              </w:rPr>
            </w:pPr>
          </w:p>
          <w:p w14:paraId="4702DCE9" w14:textId="77777777" w:rsidR="003F3E78" w:rsidRDefault="003F3E78" w:rsidP="0025286B">
            <w:pPr>
              <w:ind w:left="302"/>
              <w:jc w:val="center"/>
              <w:rPr>
                <w:rFonts w:ascii="Arial" w:hAnsi="Arial" w:cs="Arial"/>
                <w:b/>
                <w:sz w:val="24"/>
                <w:szCs w:val="24"/>
              </w:rPr>
            </w:pPr>
          </w:p>
          <w:p w14:paraId="5621B1B5" w14:textId="77777777" w:rsidR="003F3E78" w:rsidRPr="0025286B" w:rsidRDefault="003F3E78" w:rsidP="0025286B">
            <w:pPr>
              <w:ind w:left="302"/>
              <w:jc w:val="center"/>
              <w:rPr>
                <w:rFonts w:ascii="Arial" w:hAnsi="Arial" w:cs="Arial"/>
                <w:b/>
                <w:sz w:val="24"/>
                <w:szCs w:val="24"/>
              </w:rPr>
            </w:pPr>
          </w:p>
          <w:p w14:paraId="3779101E" w14:textId="77777777" w:rsidR="0025286B" w:rsidRPr="0025286B" w:rsidRDefault="0025286B" w:rsidP="0025286B">
            <w:pPr>
              <w:ind w:left="302"/>
              <w:jc w:val="center"/>
              <w:rPr>
                <w:rFonts w:ascii="Arial" w:hAnsi="Arial" w:cs="Arial"/>
                <w:b/>
                <w:sz w:val="24"/>
                <w:szCs w:val="24"/>
              </w:rPr>
            </w:pPr>
          </w:p>
          <w:p w14:paraId="3A6C1315" w14:textId="77777777" w:rsidR="0025286B" w:rsidRPr="0025286B" w:rsidRDefault="0025286B" w:rsidP="0025286B">
            <w:pPr>
              <w:ind w:left="302"/>
              <w:jc w:val="center"/>
              <w:rPr>
                <w:rFonts w:ascii="Arial" w:hAnsi="Arial" w:cs="Arial"/>
                <w:b/>
                <w:sz w:val="24"/>
                <w:szCs w:val="24"/>
              </w:rPr>
            </w:pPr>
            <w:r w:rsidRPr="0025286B">
              <w:rPr>
                <w:rFonts w:ascii="Arial" w:hAnsi="Arial" w:cs="Arial"/>
                <w:b/>
                <w:sz w:val="24"/>
                <w:szCs w:val="24"/>
              </w:rPr>
              <w:t>DIP. ALBA CRISTINA COB CORTÉS</w:t>
            </w:r>
          </w:p>
        </w:tc>
      </w:tr>
      <w:tr w:rsidR="0025286B" w:rsidRPr="0025286B" w14:paraId="4C66524B" w14:textId="77777777" w:rsidTr="00EA1E36">
        <w:tc>
          <w:tcPr>
            <w:tcW w:w="4414" w:type="dxa"/>
          </w:tcPr>
          <w:p w14:paraId="275987DE" w14:textId="77777777" w:rsidR="0025286B" w:rsidRPr="0025286B" w:rsidRDefault="0025286B" w:rsidP="0025286B">
            <w:pPr>
              <w:jc w:val="center"/>
              <w:rPr>
                <w:rFonts w:ascii="Arial" w:hAnsi="Arial" w:cs="Arial"/>
                <w:b/>
                <w:sz w:val="24"/>
                <w:szCs w:val="24"/>
              </w:rPr>
            </w:pPr>
          </w:p>
          <w:p w14:paraId="30BE24B1" w14:textId="77777777" w:rsidR="0025286B" w:rsidRPr="0025286B" w:rsidRDefault="0025286B" w:rsidP="0025286B">
            <w:pPr>
              <w:jc w:val="center"/>
              <w:rPr>
                <w:rFonts w:ascii="Arial" w:hAnsi="Arial" w:cs="Arial"/>
                <w:b/>
                <w:sz w:val="24"/>
                <w:szCs w:val="24"/>
              </w:rPr>
            </w:pPr>
          </w:p>
          <w:p w14:paraId="09927A5D" w14:textId="77777777" w:rsidR="0025286B" w:rsidRPr="0025286B" w:rsidRDefault="0025286B" w:rsidP="0025286B">
            <w:pPr>
              <w:jc w:val="center"/>
              <w:rPr>
                <w:rFonts w:ascii="Arial" w:hAnsi="Arial" w:cs="Arial"/>
                <w:b/>
                <w:sz w:val="24"/>
                <w:szCs w:val="24"/>
              </w:rPr>
            </w:pPr>
          </w:p>
          <w:p w14:paraId="536CF004" w14:textId="77777777" w:rsidR="0025286B" w:rsidRPr="0025286B" w:rsidRDefault="0025286B" w:rsidP="0025286B">
            <w:pPr>
              <w:jc w:val="center"/>
              <w:rPr>
                <w:rFonts w:ascii="Arial" w:hAnsi="Arial" w:cs="Arial"/>
                <w:b/>
                <w:sz w:val="24"/>
                <w:szCs w:val="24"/>
              </w:rPr>
            </w:pPr>
          </w:p>
          <w:p w14:paraId="1540A611" w14:textId="77777777" w:rsidR="0025286B" w:rsidRPr="0025286B" w:rsidRDefault="0025286B" w:rsidP="0025286B">
            <w:pPr>
              <w:jc w:val="center"/>
              <w:rPr>
                <w:rFonts w:ascii="Arial" w:hAnsi="Arial" w:cs="Arial"/>
                <w:b/>
                <w:sz w:val="24"/>
                <w:szCs w:val="24"/>
              </w:rPr>
            </w:pPr>
          </w:p>
          <w:p w14:paraId="6C2FA121" w14:textId="77777777" w:rsidR="0025286B" w:rsidRPr="0025286B" w:rsidRDefault="0025286B" w:rsidP="0025286B">
            <w:pPr>
              <w:jc w:val="center"/>
              <w:rPr>
                <w:rFonts w:ascii="Arial" w:hAnsi="Arial" w:cs="Arial"/>
                <w:b/>
                <w:sz w:val="24"/>
                <w:szCs w:val="24"/>
              </w:rPr>
            </w:pPr>
            <w:r w:rsidRPr="0025286B">
              <w:rPr>
                <w:rFonts w:ascii="Arial" w:hAnsi="Arial" w:cs="Arial"/>
                <w:b/>
                <w:sz w:val="24"/>
                <w:szCs w:val="24"/>
              </w:rPr>
              <w:t>DIP. MARIO ALEJANDRO CUEVAS MENA</w:t>
            </w:r>
          </w:p>
        </w:tc>
        <w:tc>
          <w:tcPr>
            <w:tcW w:w="4414" w:type="dxa"/>
          </w:tcPr>
          <w:p w14:paraId="7A456FB6" w14:textId="77777777" w:rsidR="0025286B" w:rsidRPr="0025286B" w:rsidRDefault="0025286B" w:rsidP="0025286B">
            <w:pPr>
              <w:ind w:left="302"/>
              <w:jc w:val="center"/>
              <w:rPr>
                <w:rFonts w:ascii="Arial" w:hAnsi="Arial" w:cs="Arial"/>
                <w:b/>
                <w:sz w:val="24"/>
                <w:szCs w:val="24"/>
              </w:rPr>
            </w:pPr>
          </w:p>
          <w:p w14:paraId="54DB9BB7" w14:textId="77777777" w:rsidR="0025286B" w:rsidRPr="0025286B" w:rsidRDefault="0025286B" w:rsidP="0025286B">
            <w:pPr>
              <w:ind w:left="302"/>
              <w:jc w:val="center"/>
              <w:rPr>
                <w:rFonts w:ascii="Arial" w:hAnsi="Arial" w:cs="Arial"/>
                <w:b/>
                <w:sz w:val="24"/>
                <w:szCs w:val="24"/>
              </w:rPr>
            </w:pPr>
          </w:p>
          <w:p w14:paraId="07F1AC67" w14:textId="77777777" w:rsidR="0025286B" w:rsidRPr="0025286B" w:rsidRDefault="0025286B" w:rsidP="0025286B">
            <w:pPr>
              <w:ind w:left="302"/>
              <w:jc w:val="center"/>
              <w:rPr>
                <w:rFonts w:ascii="Arial" w:hAnsi="Arial" w:cs="Arial"/>
                <w:b/>
                <w:sz w:val="24"/>
                <w:szCs w:val="24"/>
              </w:rPr>
            </w:pPr>
          </w:p>
          <w:p w14:paraId="5D6F94A1" w14:textId="77777777" w:rsidR="0025286B" w:rsidRPr="0025286B" w:rsidRDefault="0025286B" w:rsidP="0025286B">
            <w:pPr>
              <w:ind w:left="302"/>
              <w:jc w:val="center"/>
              <w:rPr>
                <w:rFonts w:ascii="Arial" w:hAnsi="Arial" w:cs="Arial"/>
                <w:b/>
                <w:sz w:val="24"/>
                <w:szCs w:val="24"/>
              </w:rPr>
            </w:pPr>
          </w:p>
          <w:p w14:paraId="1CA5BA95" w14:textId="77777777" w:rsidR="0025286B" w:rsidRPr="0025286B" w:rsidRDefault="0025286B" w:rsidP="0025286B">
            <w:pPr>
              <w:ind w:left="302"/>
              <w:jc w:val="center"/>
              <w:rPr>
                <w:rFonts w:ascii="Arial" w:hAnsi="Arial" w:cs="Arial"/>
                <w:b/>
                <w:sz w:val="24"/>
                <w:szCs w:val="24"/>
              </w:rPr>
            </w:pPr>
          </w:p>
          <w:p w14:paraId="1CF3B4A8" w14:textId="77777777" w:rsidR="0025286B" w:rsidRPr="0025286B" w:rsidRDefault="0025286B" w:rsidP="0025286B">
            <w:pPr>
              <w:ind w:left="302"/>
              <w:jc w:val="center"/>
              <w:rPr>
                <w:rFonts w:ascii="Arial" w:hAnsi="Arial" w:cs="Arial"/>
                <w:b/>
                <w:sz w:val="24"/>
                <w:szCs w:val="24"/>
              </w:rPr>
            </w:pPr>
            <w:r w:rsidRPr="0025286B">
              <w:rPr>
                <w:rFonts w:ascii="Arial" w:hAnsi="Arial" w:cs="Arial"/>
                <w:b/>
                <w:sz w:val="24"/>
                <w:szCs w:val="24"/>
              </w:rPr>
              <w:t>DIP. RAFAEL GERMÁN QUINTAL MEDINA</w:t>
            </w:r>
          </w:p>
        </w:tc>
      </w:tr>
      <w:tr w:rsidR="0025286B" w:rsidRPr="0025286B" w14:paraId="4D68E312" w14:textId="77777777" w:rsidTr="00EA1E36">
        <w:tc>
          <w:tcPr>
            <w:tcW w:w="4414" w:type="dxa"/>
          </w:tcPr>
          <w:p w14:paraId="0C6FE91B" w14:textId="77777777" w:rsidR="0025286B" w:rsidRPr="0025286B" w:rsidRDefault="0025286B" w:rsidP="0025286B">
            <w:pPr>
              <w:jc w:val="center"/>
              <w:rPr>
                <w:rFonts w:ascii="Arial" w:hAnsi="Arial" w:cs="Arial"/>
                <w:b/>
                <w:sz w:val="24"/>
                <w:szCs w:val="24"/>
              </w:rPr>
            </w:pPr>
          </w:p>
          <w:p w14:paraId="3C4E6CD4" w14:textId="77777777" w:rsidR="0025286B" w:rsidRPr="0025286B" w:rsidRDefault="0025286B" w:rsidP="0025286B">
            <w:pPr>
              <w:jc w:val="center"/>
              <w:rPr>
                <w:rFonts w:ascii="Arial" w:hAnsi="Arial" w:cs="Arial"/>
                <w:b/>
                <w:sz w:val="24"/>
                <w:szCs w:val="24"/>
              </w:rPr>
            </w:pPr>
          </w:p>
          <w:p w14:paraId="27B1C773" w14:textId="77777777" w:rsidR="0025286B" w:rsidRPr="0025286B" w:rsidRDefault="0025286B" w:rsidP="0025286B">
            <w:pPr>
              <w:jc w:val="center"/>
              <w:rPr>
                <w:rFonts w:ascii="Arial" w:hAnsi="Arial" w:cs="Arial"/>
                <w:b/>
                <w:sz w:val="24"/>
                <w:szCs w:val="24"/>
              </w:rPr>
            </w:pPr>
          </w:p>
          <w:p w14:paraId="6A3D56B9" w14:textId="77777777" w:rsidR="0025286B" w:rsidRPr="0025286B" w:rsidRDefault="0025286B" w:rsidP="0025286B">
            <w:pPr>
              <w:jc w:val="center"/>
              <w:rPr>
                <w:rFonts w:ascii="Arial" w:hAnsi="Arial" w:cs="Arial"/>
                <w:b/>
                <w:sz w:val="24"/>
                <w:szCs w:val="24"/>
              </w:rPr>
            </w:pPr>
          </w:p>
          <w:p w14:paraId="4E34F024" w14:textId="77777777" w:rsidR="0025286B" w:rsidRPr="0025286B" w:rsidRDefault="0025286B" w:rsidP="0025286B">
            <w:pPr>
              <w:jc w:val="center"/>
              <w:rPr>
                <w:rFonts w:ascii="Arial" w:hAnsi="Arial" w:cs="Arial"/>
                <w:b/>
                <w:sz w:val="24"/>
                <w:szCs w:val="24"/>
              </w:rPr>
            </w:pPr>
          </w:p>
          <w:p w14:paraId="5FED755C" w14:textId="77777777" w:rsidR="0025286B" w:rsidRPr="0025286B" w:rsidRDefault="0025286B" w:rsidP="0025286B">
            <w:pPr>
              <w:jc w:val="center"/>
              <w:rPr>
                <w:rFonts w:ascii="Arial" w:hAnsi="Arial" w:cs="Arial"/>
                <w:b/>
                <w:sz w:val="24"/>
                <w:szCs w:val="24"/>
              </w:rPr>
            </w:pPr>
            <w:r w:rsidRPr="0025286B">
              <w:rPr>
                <w:rFonts w:ascii="Arial" w:hAnsi="Arial" w:cs="Arial"/>
                <w:b/>
                <w:sz w:val="24"/>
                <w:szCs w:val="24"/>
              </w:rPr>
              <w:t>DIP. MARÍA ESTHER MAGADÁN ALONZO</w:t>
            </w:r>
          </w:p>
        </w:tc>
        <w:tc>
          <w:tcPr>
            <w:tcW w:w="4414" w:type="dxa"/>
          </w:tcPr>
          <w:p w14:paraId="33BC33EC" w14:textId="77777777" w:rsidR="0025286B" w:rsidRPr="0025286B" w:rsidRDefault="0025286B" w:rsidP="0025286B">
            <w:pPr>
              <w:ind w:left="302"/>
              <w:jc w:val="center"/>
              <w:rPr>
                <w:rFonts w:ascii="Arial" w:hAnsi="Arial" w:cs="Arial"/>
                <w:b/>
                <w:sz w:val="24"/>
                <w:szCs w:val="24"/>
              </w:rPr>
            </w:pPr>
          </w:p>
          <w:p w14:paraId="5620B4FB" w14:textId="77777777" w:rsidR="0025286B" w:rsidRPr="0025286B" w:rsidRDefault="0025286B" w:rsidP="0025286B">
            <w:pPr>
              <w:ind w:left="302"/>
              <w:jc w:val="center"/>
              <w:rPr>
                <w:rFonts w:ascii="Arial" w:hAnsi="Arial" w:cs="Arial"/>
                <w:b/>
                <w:sz w:val="24"/>
                <w:szCs w:val="24"/>
              </w:rPr>
            </w:pPr>
          </w:p>
          <w:p w14:paraId="3FCBEFA1" w14:textId="77777777" w:rsidR="0025286B" w:rsidRPr="0025286B" w:rsidRDefault="0025286B" w:rsidP="0025286B">
            <w:pPr>
              <w:ind w:left="302"/>
              <w:jc w:val="center"/>
              <w:rPr>
                <w:rFonts w:ascii="Arial" w:hAnsi="Arial" w:cs="Arial"/>
                <w:b/>
                <w:sz w:val="24"/>
                <w:szCs w:val="24"/>
              </w:rPr>
            </w:pPr>
          </w:p>
          <w:p w14:paraId="0DB4C34A" w14:textId="77777777" w:rsidR="0025286B" w:rsidRPr="0025286B" w:rsidRDefault="0025286B" w:rsidP="0025286B">
            <w:pPr>
              <w:ind w:left="302"/>
              <w:jc w:val="center"/>
              <w:rPr>
                <w:rFonts w:ascii="Arial" w:hAnsi="Arial" w:cs="Arial"/>
                <w:b/>
                <w:sz w:val="24"/>
                <w:szCs w:val="24"/>
              </w:rPr>
            </w:pPr>
          </w:p>
          <w:p w14:paraId="6AB4B284" w14:textId="77777777" w:rsidR="0025286B" w:rsidRPr="0025286B" w:rsidRDefault="0025286B" w:rsidP="0025286B">
            <w:pPr>
              <w:ind w:left="302"/>
              <w:jc w:val="center"/>
              <w:rPr>
                <w:rFonts w:ascii="Arial" w:hAnsi="Arial" w:cs="Arial"/>
                <w:b/>
                <w:sz w:val="24"/>
                <w:szCs w:val="24"/>
              </w:rPr>
            </w:pPr>
          </w:p>
          <w:p w14:paraId="31315A7B" w14:textId="77777777" w:rsidR="0025286B" w:rsidRPr="0025286B" w:rsidRDefault="0025286B" w:rsidP="0025286B">
            <w:pPr>
              <w:ind w:left="302"/>
              <w:jc w:val="center"/>
              <w:rPr>
                <w:rFonts w:ascii="Arial" w:hAnsi="Arial" w:cs="Arial"/>
                <w:b/>
                <w:sz w:val="24"/>
                <w:szCs w:val="24"/>
              </w:rPr>
            </w:pPr>
            <w:r w:rsidRPr="0025286B">
              <w:rPr>
                <w:rFonts w:ascii="Arial" w:hAnsi="Arial" w:cs="Arial"/>
                <w:b/>
                <w:sz w:val="24"/>
                <w:szCs w:val="24"/>
              </w:rPr>
              <w:t>DIP. ERIC EDGARDO QUIJANO GONZÁLEZ</w:t>
            </w:r>
          </w:p>
        </w:tc>
      </w:tr>
      <w:tr w:rsidR="0025286B" w:rsidRPr="0025286B" w14:paraId="1EBFB31C" w14:textId="77777777" w:rsidTr="00EA1E36">
        <w:tc>
          <w:tcPr>
            <w:tcW w:w="4414" w:type="dxa"/>
          </w:tcPr>
          <w:p w14:paraId="4BDC00D5" w14:textId="77777777" w:rsidR="0025286B" w:rsidRPr="0025286B" w:rsidRDefault="0025286B" w:rsidP="0025286B">
            <w:pPr>
              <w:jc w:val="center"/>
              <w:rPr>
                <w:rFonts w:ascii="Arial" w:hAnsi="Arial" w:cs="Arial"/>
                <w:b/>
                <w:sz w:val="24"/>
                <w:szCs w:val="24"/>
              </w:rPr>
            </w:pPr>
          </w:p>
          <w:p w14:paraId="5218B64E" w14:textId="77777777" w:rsidR="0025286B" w:rsidRPr="0025286B" w:rsidRDefault="0025286B" w:rsidP="0025286B">
            <w:pPr>
              <w:jc w:val="center"/>
              <w:rPr>
                <w:rFonts w:ascii="Arial" w:hAnsi="Arial" w:cs="Arial"/>
                <w:b/>
                <w:sz w:val="24"/>
                <w:szCs w:val="24"/>
              </w:rPr>
            </w:pPr>
          </w:p>
          <w:p w14:paraId="1916C0C1" w14:textId="77777777" w:rsidR="0025286B" w:rsidRPr="0025286B" w:rsidRDefault="0025286B" w:rsidP="0025286B">
            <w:pPr>
              <w:jc w:val="center"/>
              <w:rPr>
                <w:rFonts w:ascii="Arial" w:hAnsi="Arial" w:cs="Arial"/>
                <w:b/>
                <w:sz w:val="24"/>
                <w:szCs w:val="24"/>
              </w:rPr>
            </w:pPr>
          </w:p>
          <w:p w14:paraId="18ED6D9A" w14:textId="77777777" w:rsidR="0025286B" w:rsidRPr="0025286B" w:rsidRDefault="0025286B" w:rsidP="0025286B">
            <w:pPr>
              <w:jc w:val="center"/>
              <w:rPr>
                <w:rFonts w:ascii="Arial" w:hAnsi="Arial" w:cs="Arial"/>
                <w:b/>
                <w:sz w:val="24"/>
                <w:szCs w:val="24"/>
              </w:rPr>
            </w:pPr>
          </w:p>
          <w:p w14:paraId="67927D57" w14:textId="77777777" w:rsidR="0025286B" w:rsidRPr="0025286B" w:rsidRDefault="0025286B" w:rsidP="0025286B">
            <w:pPr>
              <w:jc w:val="center"/>
              <w:rPr>
                <w:rFonts w:ascii="Arial" w:hAnsi="Arial" w:cs="Arial"/>
                <w:b/>
                <w:sz w:val="24"/>
                <w:szCs w:val="24"/>
              </w:rPr>
            </w:pPr>
          </w:p>
          <w:p w14:paraId="79DF6EFC" w14:textId="77777777" w:rsidR="0025286B" w:rsidRPr="0025286B" w:rsidRDefault="0025286B" w:rsidP="0025286B">
            <w:pPr>
              <w:jc w:val="center"/>
              <w:rPr>
                <w:rFonts w:ascii="Arial" w:hAnsi="Arial" w:cs="Arial"/>
                <w:b/>
                <w:sz w:val="24"/>
                <w:szCs w:val="24"/>
              </w:rPr>
            </w:pPr>
            <w:r w:rsidRPr="0025286B">
              <w:rPr>
                <w:rFonts w:ascii="Arial" w:hAnsi="Arial" w:cs="Arial"/>
                <w:b/>
                <w:sz w:val="24"/>
                <w:szCs w:val="24"/>
              </w:rPr>
              <w:t>DIP. MARIBEL DEL ROSARIO CHUC AYALA</w:t>
            </w:r>
          </w:p>
        </w:tc>
        <w:tc>
          <w:tcPr>
            <w:tcW w:w="4414" w:type="dxa"/>
          </w:tcPr>
          <w:p w14:paraId="0BB1A778" w14:textId="77777777" w:rsidR="0025286B" w:rsidRPr="0025286B" w:rsidRDefault="0025286B" w:rsidP="0025286B">
            <w:pPr>
              <w:ind w:left="302"/>
              <w:jc w:val="center"/>
              <w:rPr>
                <w:rFonts w:ascii="Arial" w:hAnsi="Arial" w:cs="Arial"/>
                <w:b/>
                <w:sz w:val="24"/>
                <w:szCs w:val="24"/>
              </w:rPr>
            </w:pPr>
          </w:p>
          <w:p w14:paraId="39726C0E" w14:textId="77777777" w:rsidR="0025286B" w:rsidRPr="0025286B" w:rsidRDefault="0025286B" w:rsidP="0025286B">
            <w:pPr>
              <w:ind w:left="302"/>
              <w:jc w:val="center"/>
              <w:rPr>
                <w:rFonts w:ascii="Arial" w:hAnsi="Arial" w:cs="Arial"/>
                <w:b/>
                <w:sz w:val="24"/>
                <w:szCs w:val="24"/>
              </w:rPr>
            </w:pPr>
          </w:p>
          <w:p w14:paraId="75A8172B" w14:textId="77777777" w:rsidR="0025286B" w:rsidRPr="0025286B" w:rsidRDefault="0025286B" w:rsidP="0025286B">
            <w:pPr>
              <w:ind w:left="302"/>
              <w:jc w:val="center"/>
              <w:rPr>
                <w:rFonts w:ascii="Arial" w:hAnsi="Arial" w:cs="Arial"/>
                <w:b/>
                <w:sz w:val="24"/>
                <w:szCs w:val="24"/>
              </w:rPr>
            </w:pPr>
          </w:p>
          <w:p w14:paraId="4C8DD4C4" w14:textId="77777777" w:rsidR="0025286B" w:rsidRPr="0025286B" w:rsidRDefault="0025286B" w:rsidP="0025286B">
            <w:pPr>
              <w:ind w:left="302"/>
              <w:jc w:val="center"/>
              <w:rPr>
                <w:rFonts w:ascii="Arial" w:hAnsi="Arial" w:cs="Arial"/>
                <w:b/>
                <w:sz w:val="24"/>
                <w:szCs w:val="24"/>
              </w:rPr>
            </w:pPr>
          </w:p>
          <w:p w14:paraId="78283EB0" w14:textId="77777777" w:rsidR="0025286B" w:rsidRPr="0025286B" w:rsidRDefault="0025286B" w:rsidP="0025286B">
            <w:pPr>
              <w:ind w:left="302"/>
              <w:jc w:val="center"/>
              <w:rPr>
                <w:rFonts w:ascii="Arial" w:hAnsi="Arial" w:cs="Arial"/>
                <w:b/>
                <w:sz w:val="24"/>
                <w:szCs w:val="24"/>
              </w:rPr>
            </w:pPr>
          </w:p>
          <w:p w14:paraId="3AF9DDD3" w14:textId="77777777" w:rsidR="0025286B" w:rsidRPr="0025286B" w:rsidRDefault="0025286B" w:rsidP="0025286B">
            <w:pPr>
              <w:ind w:left="302"/>
              <w:jc w:val="center"/>
              <w:rPr>
                <w:rFonts w:ascii="Arial" w:hAnsi="Arial" w:cs="Arial"/>
                <w:b/>
                <w:sz w:val="24"/>
                <w:szCs w:val="24"/>
              </w:rPr>
            </w:pPr>
            <w:r w:rsidRPr="0025286B">
              <w:rPr>
                <w:rFonts w:ascii="Arial" w:hAnsi="Arial" w:cs="Arial"/>
                <w:b/>
                <w:sz w:val="24"/>
                <w:szCs w:val="24"/>
              </w:rPr>
              <w:t>DIP. WILBER DZUL CANUL</w:t>
            </w:r>
          </w:p>
        </w:tc>
      </w:tr>
      <w:tr w:rsidR="0025286B" w:rsidRPr="0025286B" w14:paraId="3F5D55F2" w14:textId="77777777" w:rsidTr="00EA1E36">
        <w:tc>
          <w:tcPr>
            <w:tcW w:w="4414" w:type="dxa"/>
          </w:tcPr>
          <w:p w14:paraId="3B46E947" w14:textId="77777777" w:rsidR="0025286B" w:rsidRPr="0025286B" w:rsidRDefault="0025286B" w:rsidP="0025286B">
            <w:pPr>
              <w:jc w:val="center"/>
              <w:rPr>
                <w:rFonts w:ascii="Arial" w:hAnsi="Arial" w:cs="Arial"/>
                <w:b/>
                <w:sz w:val="24"/>
                <w:szCs w:val="24"/>
              </w:rPr>
            </w:pPr>
          </w:p>
          <w:p w14:paraId="2A7013CC" w14:textId="77777777" w:rsidR="0025286B" w:rsidRPr="0025286B" w:rsidRDefault="0025286B" w:rsidP="0025286B">
            <w:pPr>
              <w:jc w:val="center"/>
              <w:rPr>
                <w:rFonts w:ascii="Arial" w:hAnsi="Arial" w:cs="Arial"/>
                <w:b/>
                <w:sz w:val="24"/>
                <w:szCs w:val="24"/>
              </w:rPr>
            </w:pPr>
          </w:p>
          <w:p w14:paraId="28B44C22" w14:textId="77777777" w:rsidR="0025286B" w:rsidRPr="0025286B" w:rsidRDefault="0025286B" w:rsidP="0025286B">
            <w:pPr>
              <w:jc w:val="center"/>
              <w:rPr>
                <w:rFonts w:ascii="Arial" w:hAnsi="Arial" w:cs="Arial"/>
                <w:b/>
                <w:sz w:val="24"/>
                <w:szCs w:val="24"/>
              </w:rPr>
            </w:pPr>
          </w:p>
          <w:p w14:paraId="27D971B8" w14:textId="77777777" w:rsidR="0025286B" w:rsidRPr="0025286B" w:rsidRDefault="0025286B" w:rsidP="0025286B">
            <w:pPr>
              <w:jc w:val="center"/>
              <w:rPr>
                <w:rFonts w:ascii="Arial" w:hAnsi="Arial" w:cs="Arial"/>
                <w:b/>
                <w:sz w:val="24"/>
                <w:szCs w:val="24"/>
              </w:rPr>
            </w:pPr>
          </w:p>
          <w:p w14:paraId="5BEC709D" w14:textId="77777777" w:rsidR="0025286B" w:rsidRPr="0025286B" w:rsidRDefault="0025286B" w:rsidP="0025286B">
            <w:pPr>
              <w:jc w:val="center"/>
              <w:rPr>
                <w:rFonts w:ascii="Arial" w:hAnsi="Arial" w:cs="Arial"/>
                <w:b/>
                <w:sz w:val="24"/>
                <w:szCs w:val="24"/>
              </w:rPr>
            </w:pPr>
          </w:p>
          <w:p w14:paraId="18A92FE6" w14:textId="77777777" w:rsidR="0025286B" w:rsidRPr="0025286B" w:rsidRDefault="0025286B" w:rsidP="0025286B">
            <w:pPr>
              <w:jc w:val="center"/>
              <w:rPr>
                <w:rFonts w:ascii="Arial" w:hAnsi="Arial" w:cs="Arial"/>
                <w:b/>
                <w:sz w:val="24"/>
                <w:szCs w:val="24"/>
              </w:rPr>
            </w:pPr>
            <w:r w:rsidRPr="0025286B">
              <w:rPr>
                <w:rFonts w:ascii="Arial" w:hAnsi="Arial" w:cs="Arial"/>
                <w:b/>
                <w:sz w:val="24"/>
                <w:szCs w:val="24"/>
              </w:rPr>
              <w:lastRenderedPageBreak/>
              <w:t>DIP. AYDÉ VERÓNICA INTERIÁN ARGUELLO</w:t>
            </w:r>
          </w:p>
        </w:tc>
        <w:tc>
          <w:tcPr>
            <w:tcW w:w="4414" w:type="dxa"/>
          </w:tcPr>
          <w:p w14:paraId="2D9F3D82" w14:textId="77777777" w:rsidR="0025286B" w:rsidRPr="0025286B" w:rsidRDefault="0025286B" w:rsidP="0025286B">
            <w:pPr>
              <w:ind w:left="302"/>
              <w:jc w:val="center"/>
              <w:rPr>
                <w:rFonts w:ascii="Arial" w:hAnsi="Arial" w:cs="Arial"/>
                <w:b/>
                <w:sz w:val="24"/>
                <w:szCs w:val="24"/>
              </w:rPr>
            </w:pPr>
          </w:p>
          <w:p w14:paraId="51076B7C" w14:textId="77777777" w:rsidR="0025286B" w:rsidRPr="0025286B" w:rsidRDefault="0025286B" w:rsidP="0025286B">
            <w:pPr>
              <w:ind w:left="302"/>
              <w:jc w:val="center"/>
              <w:rPr>
                <w:rFonts w:ascii="Arial" w:hAnsi="Arial" w:cs="Arial"/>
                <w:b/>
                <w:sz w:val="24"/>
                <w:szCs w:val="24"/>
              </w:rPr>
            </w:pPr>
          </w:p>
          <w:p w14:paraId="24B343EC" w14:textId="77777777" w:rsidR="0025286B" w:rsidRPr="0025286B" w:rsidRDefault="0025286B" w:rsidP="0025286B">
            <w:pPr>
              <w:ind w:left="302"/>
              <w:jc w:val="center"/>
              <w:rPr>
                <w:rFonts w:ascii="Arial" w:hAnsi="Arial" w:cs="Arial"/>
                <w:b/>
                <w:sz w:val="24"/>
                <w:szCs w:val="24"/>
              </w:rPr>
            </w:pPr>
          </w:p>
          <w:p w14:paraId="0C418057" w14:textId="77777777" w:rsidR="0025286B" w:rsidRPr="0025286B" w:rsidRDefault="0025286B" w:rsidP="0025286B">
            <w:pPr>
              <w:ind w:left="302"/>
              <w:jc w:val="center"/>
              <w:rPr>
                <w:rFonts w:ascii="Arial" w:hAnsi="Arial" w:cs="Arial"/>
                <w:b/>
                <w:sz w:val="24"/>
                <w:szCs w:val="24"/>
              </w:rPr>
            </w:pPr>
          </w:p>
          <w:p w14:paraId="47E547A5" w14:textId="77777777" w:rsidR="0025286B" w:rsidRPr="0025286B" w:rsidRDefault="0025286B" w:rsidP="0025286B">
            <w:pPr>
              <w:ind w:left="302"/>
              <w:jc w:val="center"/>
              <w:rPr>
                <w:rFonts w:ascii="Arial" w:hAnsi="Arial" w:cs="Arial"/>
                <w:b/>
                <w:sz w:val="24"/>
                <w:szCs w:val="24"/>
              </w:rPr>
            </w:pPr>
          </w:p>
          <w:p w14:paraId="41FA6E11" w14:textId="77777777" w:rsidR="0025286B" w:rsidRPr="0025286B" w:rsidRDefault="0025286B" w:rsidP="0025286B">
            <w:pPr>
              <w:ind w:left="302"/>
              <w:jc w:val="center"/>
              <w:rPr>
                <w:rFonts w:ascii="Arial" w:hAnsi="Arial" w:cs="Arial"/>
                <w:b/>
                <w:sz w:val="24"/>
                <w:szCs w:val="24"/>
              </w:rPr>
            </w:pPr>
            <w:r w:rsidRPr="0025286B">
              <w:rPr>
                <w:rFonts w:ascii="Arial" w:hAnsi="Arial" w:cs="Arial"/>
                <w:b/>
                <w:sz w:val="24"/>
                <w:szCs w:val="24"/>
              </w:rPr>
              <w:lastRenderedPageBreak/>
              <w:t>DIP. NEYDA ARACELLY PAT DZUL</w:t>
            </w:r>
          </w:p>
        </w:tc>
      </w:tr>
    </w:tbl>
    <w:p w14:paraId="7AB70199" w14:textId="77777777" w:rsidR="0025286B" w:rsidRPr="0025286B" w:rsidRDefault="0025286B" w:rsidP="0025286B">
      <w:pPr>
        <w:jc w:val="center"/>
        <w:rPr>
          <w:rFonts w:ascii="Arial" w:eastAsia="Times New Roman" w:hAnsi="Arial" w:cs="Arial"/>
          <w:sz w:val="20"/>
          <w:szCs w:val="24"/>
          <w:lang w:val="es-US" w:eastAsia="es-ES"/>
        </w:rPr>
      </w:pPr>
    </w:p>
    <w:p w14:paraId="164ABB95" w14:textId="77777777" w:rsidR="00C102AD" w:rsidRPr="0025286B" w:rsidRDefault="00C102AD" w:rsidP="00C102AD">
      <w:pPr>
        <w:widowControl w:val="0"/>
        <w:autoSpaceDE w:val="0"/>
        <w:autoSpaceDN w:val="0"/>
        <w:spacing w:after="0" w:line="360" w:lineRule="auto"/>
        <w:jc w:val="both"/>
        <w:rPr>
          <w:rFonts w:ascii="Arial" w:eastAsia="Arial MT" w:hAnsi="Arial" w:cs="Arial"/>
          <w:sz w:val="20"/>
          <w:szCs w:val="20"/>
          <w:lang w:val="es-US"/>
        </w:rPr>
      </w:pPr>
    </w:p>
    <w:p w14:paraId="6B7C30F1" w14:textId="77777777" w:rsidR="00C102AD" w:rsidRPr="00C102AD" w:rsidRDefault="00C102AD" w:rsidP="003D51FB">
      <w:pPr>
        <w:jc w:val="both"/>
        <w:rPr>
          <w:rFonts w:ascii="Arial" w:hAnsi="Arial" w:cs="Arial"/>
          <w:sz w:val="24"/>
          <w:lang w:val="es-ES"/>
        </w:rPr>
      </w:pPr>
    </w:p>
    <w:sectPr w:rsidR="00C102AD" w:rsidRPr="00C102AD" w:rsidSect="0025286B">
      <w:headerReference w:type="default" r:id="rId8"/>
      <w:footerReference w:type="default" r:id="rId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DC5FF" w14:textId="77777777" w:rsidR="000A3DF8" w:rsidRDefault="000A3DF8" w:rsidP="00E601E2">
      <w:pPr>
        <w:spacing w:after="0" w:line="240" w:lineRule="auto"/>
      </w:pPr>
      <w:r>
        <w:separator/>
      </w:r>
    </w:p>
  </w:endnote>
  <w:endnote w:type="continuationSeparator" w:id="0">
    <w:p w14:paraId="3EE0C6A4" w14:textId="77777777" w:rsidR="000A3DF8" w:rsidRDefault="000A3DF8" w:rsidP="00E60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mo">
    <w:altName w:val="Calibri"/>
    <w:charset w:val="00"/>
    <w:family w:val="swiss"/>
    <w:pitch w:val="variable"/>
    <w:sig w:usb0="E0000AFF" w:usb1="500078FF" w:usb2="00000021" w:usb3="00000000" w:csb0="000001B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676953"/>
      <w:docPartObj>
        <w:docPartGallery w:val="Page Numbers (Bottom of Page)"/>
        <w:docPartUnique/>
      </w:docPartObj>
    </w:sdtPr>
    <w:sdtEndPr/>
    <w:sdtContent>
      <w:p w14:paraId="5D2E0482" w14:textId="61395A92" w:rsidR="0025286B" w:rsidRDefault="0025286B">
        <w:pPr>
          <w:pStyle w:val="Piedepgina"/>
          <w:jc w:val="right"/>
        </w:pPr>
        <w:r>
          <w:fldChar w:fldCharType="begin"/>
        </w:r>
        <w:r>
          <w:instrText>PAGE   \* MERGEFORMAT</w:instrText>
        </w:r>
        <w:r>
          <w:fldChar w:fldCharType="separate"/>
        </w:r>
        <w:r>
          <w:t>2</w:t>
        </w:r>
        <w:r>
          <w:fldChar w:fldCharType="end"/>
        </w:r>
      </w:p>
    </w:sdtContent>
  </w:sdt>
  <w:p w14:paraId="215531A1" w14:textId="77777777" w:rsidR="0025286B" w:rsidRDefault="002528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5CDF0" w14:textId="77777777" w:rsidR="000A3DF8" w:rsidRDefault="000A3DF8" w:rsidP="00E601E2">
      <w:pPr>
        <w:spacing w:after="0" w:line="240" w:lineRule="auto"/>
      </w:pPr>
      <w:r>
        <w:separator/>
      </w:r>
    </w:p>
  </w:footnote>
  <w:footnote w:type="continuationSeparator" w:id="0">
    <w:p w14:paraId="0183D1B2" w14:textId="77777777" w:rsidR="000A3DF8" w:rsidRDefault="000A3DF8" w:rsidP="00E60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5AF3" w14:textId="17BB5135" w:rsidR="00E601E2" w:rsidRDefault="0025286B">
    <w:pPr>
      <w:pStyle w:val="Encabezado"/>
      <w:jc w:val="right"/>
    </w:pPr>
    <w:r>
      <w:rPr>
        <w:noProof/>
        <w:lang w:eastAsia="es-MX"/>
      </w:rPr>
      <w:drawing>
        <wp:anchor distT="0" distB="0" distL="114300" distR="114300" simplePos="0" relativeHeight="251659264" behindDoc="0" locked="0" layoutInCell="1" allowOverlap="1" wp14:anchorId="08271B53" wp14:editId="42590B4C">
          <wp:simplePos x="0" y="0"/>
          <wp:positionH relativeFrom="margin">
            <wp:posOffset>3629025</wp:posOffset>
          </wp:positionH>
          <wp:positionV relativeFrom="topMargin">
            <wp:posOffset>325120</wp:posOffset>
          </wp:positionV>
          <wp:extent cx="2087880" cy="593725"/>
          <wp:effectExtent l="0" t="0" r="7620" b="0"/>
          <wp:wrapSquare wrapText="bothSides"/>
          <wp:docPr id="16681560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70499" name="Imagen 2" descr="Logotipo, nombre de la empres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t="36043" b="35482"/>
                  <a:stretch/>
                </pic:blipFill>
                <pic:spPr bwMode="auto">
                  <a:xfrm>
                    <a:off x="0" y="0"/>
                    <a:ext cx="2087880" cy="593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7B26A7" w14:textId="77777777" w:rsidR="00E601E2" w:rsidRDefault="00E601E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54748"/>
    <w:multiLevelType w:val="hybridMultilevel"/>
    <w:tmpl w:val="25BC201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18132563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1FB"/>
    <w:rsid w:val="000075C0"/>
    <w:rsid w:val="00045194"/>
    <w:rsid w:val="000654CF"/>
    <w:rsid w:val="0007036D"/>
    <w:rsid w:val="000822A7"/>
    <w:rsid w:val="000A36A9"/>
    <w:rsid w:val="000A3DF8"/>
    <w:rsid w:val="00114738"/>
    <w:rsid w:val="001D2FB3"/>
    <w:rsid w:val="00223B82"/>
    <w:rsid w:val="0025286B"/>
    <w:rsid w:val="002931CB"/>
    <w:rsid w:val="002938D2"/>
    <w:rsid w:val="002B2B0D"/>
    <w:rsid w:val="002B3DD8"/>
    <w:rsid w:val="002D563E"/>
    <w:rsid w:val="002E7228"/>
    <w:rsid w:val="002F0099"/>
    <w:rsid w:val="0039687C"/>
    <w:rsid w:val="00397CBA"/>
    <w:rsid w:val="003D51FB"/>
    <w:rsid w:val="003F3E78"/>
    <w:rsid w:val="003F6AA6"/>
    <w:rsid w:val="004372F9"/>
    <w:rsid w:val="0054731B"/>
    <w:rsid w:val="005640D4"/>
    <w:rsid w:val="00574BF1"/>
    <w:rsid w:val="0058508A"/>
    <w:rsid w:val="0060772D"/>
    <w:rsid w:val="006A2836"/>
    <w:rsid w:val="00725294"/>
    <w:rsid w:val="0076248A"/>
    <w:rsid w:val="00794B84"/>
    <w:rsid w:val="007D4A03"/>
    <w:rsid w:val="00804878"/>
    <w:rsid w:val="00865DBC"/>
    <w:rsid w:val="008A4855"/>
    <w:rsid w:val="008B080D"/>
    <w:rsid w:val="008C3CF2"/>
    <w:rsid w:val="008E77D4"/>
    <w:rsid w:val="008F248C"/>
    <w:rsid w:val="00901F7B"/>
    <w:rsid w:val="00925C74"/>
    <w:rsid w:val="009303D8"/>
    <w:rsid w:val="00997517"/>
    <w:rsid w:val="009C23EE"/>
    <w:rsid w:val="00A022F7"/>
    <w:rsid w:val="00A57739"/>
    <w:rsid w:val="00A916BF"/>
    <w:rsid w:val="00AA14BE"/>
    <w:rsid w:val="00AE7FA3"/>
    <w:rsid w:val="00AF167D"/>
    <w:rsid w:val="00B1380A"/>
    <w:rsid w:val="00B40C5A"/>
    <w:rsid w:val="00BA4CFF"/>
    <w:rsid w:val="00C102AD"/>
    <w:rsid w:val="00C309F8"/>
    <w:rsid w:val="00C74E9C"/>
    <w:rsid w:val="00CF23BF"/>
    <w:rsid w:val="00D3040E"/>
    <w:rsid w:val="00D6235E"/>
    <w:rsid w:val="00E21DF1"/>
    <w:rsid w:val="00E246AE"/>
    <w:rsid w:val="00E601E2"/>
    <w:rsid w:val="00E7303E"/>
    <w:rsid w:val="00EA6971"/>
    <w:rsid w:val="00EE7FF2"/>
    <w:rsid w:val="00F02CD1"/>
    <w:rsid w:val="00F34157"/>
    <w:rsid w:val="00F41A5C"/>
    <w:rsid w:val="00F602D7"/>
    <w:rsid w:val="00F7729A"/>
    <w:rsid w:val="00FC24C7"/>
    <w:rsid w:val="00FD17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E4A36"/>
  <w15:chartTrackingRefBased/>
  <w15:docId w15:val="{9E12F596-CB6A-488D-8937-2F0FD401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D51FB"/>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eNormal">
    <w:name w:val="Table Normal"/>
    <w:uiPriority w:val="2"/>
    <w:semiHidden/>
    <w:qFormat/>
    <w:rsid w:val="00C102A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Encabezado">
    <w:name w:val="header"/>
    <w:basedOn w:val="Normal"/>
    <w:link w:val="EncabezadoCar"/>
    <w:uiPriority w:val="99"/>
    <w:unhideWhenUsed/>
    <w:rsid w:val="00E601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01E2"/>
  </w:style>
  <w:style w:type="paragraph" w:styleId="Piedepgina">
    <w:name w:val="footer"/>
    <w:basedOn w:val="Normal"/>
    <w:link w:val="PiedepginaCar"/>
    <w:uiPriority w:val="99"/>
    <w:unhideWhenUsed/>
    <w:rsid w:val="00E601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01E2"/>
  </w:style>
  <w:style w:type="table" w:styleId="Tablaconcuadrcula">
    <w:name w:val="Table Grid"/>
    <w:basedOn w:val="Tablanormal"/>
    <w:uiPriority w:val="39"/>
    <w:rsid w:val="00804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022F7"/>
    <w:pPr>
      <w:widowControl w:val="0"/>
      <w:autoSpaceDE w:val="0"/>
      <w:autoSpaceDN w:val="0"/>
      <w:spacing w:after="0" w:line="227" w:lineRule="exact"/>
    </w:pPr>
    <w:rPr>
      <w:rFonts w:ascii="Arial MT" w:eastAsia="Arial MT" w:hAnsi="Arial MT" w:cs="Arial MT"/>
      <w:lang w:val="es-ES"/>
    </w:rPr>
  </w:style>
  <w:style w:type="paragraph" w:styleId="Textodeglobo">
    <w:name w:val="Balloon Text"/>
    <w:basedOn w:val="Normal"/>
    <w:link w:val="TextodegloboCar"/>
    <w:uiPriority w:val="99"/>
    <w:semiHidden/>
    <w:unhideWhenUsed/>
    <w:rsid w:val="006A28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A2836"/>
    <w:rPr>
      <w:rFonts w:ascii="Segoe UI" w:hAnsi="Segoe UI" w:cs="Segoe UI"/>
      <w:sz w:val="18"/>
      <w:szCs w:val="18"/>
    </w:rPr>
  </w:style>
  <w:style w:type="table" w:customStyle="1" w:styleId="Tablaconcuadrcula1">
    <w:name w:val="Tabla con cuadrícula1"/>
    <w:basedOn w:val="Tablanormal"/>
    <w:next w:val="Tablaconcuadrcula"/>
    <w:uiPriority w:val="39"/>
    <w:rsid w:val="0025286B"/>
    <w:pPr>
      <w:spacing w:after="0" w:line="240" w:lineRule="auto"/>
    </w:pPr>
    <w:rPr>
      <w:rFonts w:eastAsia="Times New Roman"/>
      <w:lang w:val="es-U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64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610</TotalTime>
  <Pages>10</Pages>
  <Words>2341</Words>
  <Characters>12881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Ivette Herrera Fuente</dc:creator>
  <cp:keywords/>
  <dc:description/>
  <cp:lastModifiedBy>Fabiola Elideth Irigoyen Ledesma</cp:lastModifiedBy>
  <cp:revision>37</cp:revision>
  <cp:lastPrinted>2026-02-16T17:16:00Z</cp:lastPrinted>
  <dcterms:created xsi:type="dcterms:W3CDTF">2026-01-22T19:56:00Z</dcterms:created>
  <dcterms:modified xsi:type="dcterms:W3CDTF">2026-02-19T17:11:00Z</dcterms:modified>
</cp:coreProperties>
</file>